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72" w:rsidRPr="00494F8B" w:rsidRDefault="00EC34DD" w:rsidP="00E91426">
      <w:pPr>
        <w:pStyle w:val="Pagedecouverture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734050" cy="5048250"/>
            <wp:effectExtent l="0" t="0" r="0" b="0"/>
            <wp:docPr id="1" name="Obraz 1" descr="3E85BD72960C44A48A8B35A18BDB8F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E85BD72960C44A48A8B35A18BDB8FB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72" w:rsidRPr="00494F8B" w:rsidRDefault="004A7972">
      <w:pPr>
        <w:sectPr w:rsidR="004A7972" w:rsidRPr="00494F8B" w:rsidSect="00E914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4A7972" w:rsidRPr="00494F8B" w:rsidRDefault="00E0312C">
      <w:pPr>
        <w:pStyle w:val="Annexetitre"/>
      </w:pPr>
      <w:r w:rsidRPr="00494F8B">
        <w:lastRenderedPageBreak/>
        <w:t>ZAŁĄCZNIK VI</w:t>
      </w:r>
    </w:p>
    <w:p w:rsidR="004A7972" w:rsidRPr="00494F8B" w:rsidRDefault="004A7972"/>
    <w:p w:rsidR="004A7972" w:rsidRPr="00494F8B" w:rsidRDefault="00E0312C">
      <w:pPr>
        <w:rPr>
          <w:b/>
        </w:rPr>
      </w:pPr>
      <w:r w:rsidRPr="00494F8B">
        <w:rPr>
          <w:b/>
        </w:rPr>
        <w:t xml:space="preserve">Metoda obliczania przygotowania do ponownego użycia produktów i komponentów do celów art. </w:t>
      </w:r>
      <w:r w:rsidRPr="00651C53">
        <w:rPr>
          <w:b/>
        </w:rPr>
        <w:t>11</w:t>
      </w:r>
      <w:r w:rsidRPr="00494F8B">
        <w:rPr>
          <w:b/>
        </w:rPr>
        <w:t xml:space="preserve"> ust. </w:t>
      </w:r>
      <w:r w:rsidRPr="00651C53">
        <w:rPr>
          <w:b/>
        </w:rPr>
        <w:t>2</w:t>
      </w:r>
      <w:r w:rsidRPr="00494F8B">
        <w:rPr>
          <w:b/>
        </w:rPr>
        <w:t xml:space="preserve"> lit. c) i d) oraz art. </w:t>
      </w:r>
      <w:r w:rsidRPr="00651C53">
        <w:rPr>
          <w:b/>
        </w:rPr>
        <w:t>11</w:t>
      </w:r>
      <w:r w:rsidRPr="00494F8B">
        <w:rPr>
          <w:b/>
        </w:rPr>
        <w:t xml:space="preserve"> ust. </w:t>
      </w:r>
      <w:r w:rsidRPr="00651C53">
        <w:rPr>
          <w:b/>
        </w:rPr>
        <w:t>3</w:t>
      </w:r>
    </w:p>
    <w:p w:rsidR="004A7972" w:rsidRPr="00494F8B" w:rsidRDefault="00E0312C">
      <w:pPr>
        <w:rPr>
          <w:rFonts w:cs="Calibri"/>
          <w:bCs/>
        </w:rPr>
      </w:pPr>
      <w:r w:rsidRPr="00494F8B">
        <w:t xml:space="preserve">Państwa członkowskie obliczają skorygowany współczynnik recyklingu i przygotowania do ponownego użycia zgodnie z art. </w:t>
      </w:r>
      <w:r w:rsidRPr="00651C53">
        <w:t>11</w:t>
      </w:r>
      <w:r w:rsidRPr="00494F8B">
        <w:t xml:space="preserve"> ust. </w:t>
      </w:r>
      <w:r w:rsidRPr="00651C53">
        <w:t>2</w:t>
      </w:r>
      <w:r w:rsidRPr="00494F8B">
        <w:t xml:space="preserve"> lit. c) i d) oraz art. </w:t>
      </w:r>
      <w:r w:rsidRPr="00651C53">
        <w:t>11</w:t>
      </w:r>
      <w:r w:rsidRPr="00494F8B">
        <w:t xml:space="preserve"> ust. </w:t>
      </w:r>
      <w:r w:rsidRPr="00651C53">
        <w:t>3</w:t>
      </w:r>
      <w:r w:rsidRPr="00494F8B">
        <w:t xml:space="preserve"> według następującego wzoru: </w:t>
      </w:r>
    </w:p>
    <w:p w:rsidR="004A7972" w:rsidRPr="00494F8B" w:rsidRDefault="00E0312C">
      <w:pPr>
        <w:autoSpaceDE w:val="0"/>
        <w:autoSpaceDN w:val="0"/>
        <w:adjustRightInd w:val="0"/>
        <w:rPr>
          <w:rFonts w:eastAsiaTheme="minorEastAsia"/>
          <w:bCs/>
        </w:rPr>
      </w:pPr>
      <m:oMathPara>
        <m:oMath>
          <m:r>
            <m:rPr>
              <m:nor/>
            </m:rPr>
            <m:t>E=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nor/>
                </m:rPr>
                <m:t>(A+R)*100</m:t>
              </m:r>
            </m:num>
            <m:den>
              <m:r>
                <m:rPr>
                  <m:nor/>
                </m:rPr>
                <m:t>(P+R)</m:t>
              </m:r>
            </m:den>
          </m:f>
        </m:oMath>
      </m:oMathPara>
    </w:p>
    <w:p w:rsidR="004A7972" w:rsidRPr="00494F8B" w:rsidRDefault="00E0312C">
      <w:pPr>
        <w:autoSpaceDE w:val="0"/>
        <w:autoSpaceDN w:val="0"/>
        <w:adjustRightInd w:val="0"/>
        <w:rPr>
          <w:rFonts w:cs="Calibri"/>
          <w:bCs/>
        </w:rPr>
      </w:pPr>
      <w:r w:rsidRPr="00494F8B">
        <w:t xml:space="preserve">E: skorygowany współczynnik recyklingu i przygotowania do ponownego użycia w danym roku;   </w:t>
      </w:r>
    </w:p>
    <w:p w:rsidR="004A7972" w:rsidRPr="00494F8B" w:rsidRDefault="00E0312C">
      <w:pPr>
        <w:autoSpaceDE w:val="0"/>
        <w:autoSpaceDN w:val="0"/>
        <w:adjustRightInd w:val="0"/>
        <w:rPr>
          <w:rFonts w:cs="Calibri"/>
          <w:bCs/>
        </w:rPr>
      </w:pPr>
      <w:r w:rsidRPr="00494F8B">
        <w:t>A: waga odpadów komunalnych poddanych recyklingowi lub przygotowanych do ponownego użycia w danym roku;</w:t>
      </w:r>
    </w:p>
    <w:p w:rsidR="004A7972" w:rsidRPr="00494F8B" w:rsidRDefault="00E0312C">
      <w:pPr>
        <w:autoSpaceDE w:val="0"/>
        <w:autoSpaceDN w:val="0"/>
        <w:adjustRightInd w:val="0"/>
        <w:rPr>
          <w:rFonts w:cs="Calibri"/>
          <w:bCs/>
        </w:rPr>
      </w:pPr>
      <w:r w:rsidRPr="00494F8B">
        <w:t>R: waga produktów i komponentów przygotowanych do ponownego użycia w danym roku;</w:t>
      </w:r>
    </w:p>
    <w:p w:rsidR="004A7972" w:rsidRPr="00494F8B" w:rsidRDefault="00E0312C">
      <w:pPr>
        <w:autoSpaceDE w:val="0"/>
        <w:autoSpaceDN w:val="0"/>
        <w:adjustRightInd w:val="0"/>
        <w:rPr>
          <w:rFonts w:cs="Calibri"/>
          <w:bCs/>
        </w:rPr>
      </w:pPr>
      <w:r w:rsidRPr="00494F8B">
        <w:t>P: waga odpadów komunalnych wytworzonych w danym roku.</w:t>
      </w:r>
    </w:p>
    <w:p w:rsidR="004A7972" w:rsidRPr="00E91426" w:rsidRDefault="004A7972"/>
    <w:sectPr w:rsidR="004A7972" w:rsidRPr="00E91426" w:rsidSect="00E91426">
      <w:footerReference w:type="default" r:id="rId14"/>
      <w:footerReference w:type="first" r:id="rId15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4A" w:rsidRDefault="00B5134A">
      <w:pPr>
        <w:spacing w:before="0" w:after="0"/>
      </w:pPr>
      <w:r>
        <w:separator/>
      </w:r>
    </w:p>
  </w:endnote>
  <w:endnote w:type="continuationSeparator" w:id="0">
    <w:p w:rsidR="00B5134A" w:rsidRDefault="00B513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26" w:rsidRPr="00E91426" w:rsidRDefault="00E91426" w:rsidP="00E914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26" w:rsidRPr="00E91426" w:rsidRDefault="00E91426" w:rsidP="00E91426">
    <w:pPr>
      <w:pStyle w:val="Stopka"/>
      <w:rPr>
        <w:rFonts w:ascii="Arial" w:hAnsi="Arial" w:cs="Arial"/>
        <w:b/>
        <w:sz w:val="48"/>
      </w:rPr>
    </w:pPr>
    <w:r w:rsidRPr="00E91426">
      <w:rPr>
        <w:rFonts w:ascii="Arial" w:hAnsi="Arial" w:cs="Arial"/>
        <w:b/>
        <w:sz w:val="48"/>
      </w:rPr>
      <w:t>PL</w:t>
    </w:r>
    <w:r w:rsidRPr="00E91426">
      <w:rPr>
        <w:rFonts w:ascii="Arial" w:hAnsi="Arial" w:cs="Arial"/>
        <w:b/>
        <w:sz w:val="48"/>
      </w:rPr>
      <w:tab/>
    </w:r>
    <w:r w:rsidRPr="00E91426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E91426">
      <w:tab/>
    </w:r>
    <w:r w:rsidRPr="00E91426"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26" w:rsidRPr="00E91426" w:rsidRDefault="00E91426" w:rsidP="00E9142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26" w:rsidRPr="00E91426" w:rsidRDefault="00E91426" w:rsidP="00E91426">
    <w:pPr>
      <w:pStyle w:val="Stopka"/>
      <w:rPr>
        <w:rFonts w:ascii="Arial" w:hAnsi="Arial" w:cs="Arial"/>
        <w:b/>
        <w:sz w:val="48"/>
      </w:rPr>
    </w:pPr>
    <w:r w:rsidRPr="00E91426">
      <w:rPr>
        <w:rFonts w:ascii="Arial" w:hAnsi="Arial" w:cs="Arial"/>
        <w:b/>
        <w:sz w:val="48"/>
      </w:rPr>
      <w:t>PL</w:t>
    </w:r>
    <w:r w:rsidRPr="00E9142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EC34DD"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E91426">
      <w:tab/>
    </w:r>
    <w:r w:rsidRPr="00E91426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26" w:rsidRPr="00E91426" w:rsidRDefault="00E91426" w:rsidP="00E91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4A" w:rsidRDefault="00B5134A">
      <w:pPr>
        <w:spacing w:before="0" w:after="0"/>
      </w:pPr>
      <w:r>
        <w:separator/>
      </w:r>
    </w:p>
  </w:footnote>
  <w:footnote w:type="continuationSeparator" w:id="0">
    <w:p w:rsidR="00B5134A" w:rsidRDefault="00B513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26" w:rsidRPr="00E91426" w:rsidRDefault="00E91426" w:rsidP="00E914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26" w:rsidRPr="00E91426" w:rsidRDefault="00E91426" w:rsidP="00E914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26" w:rsidRPr="00E91426" w:rsidRDefault="00E91426" w:rsidP="00E91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99E435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752755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E8A80E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C69A8B3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CFEA00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B942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F3AB7C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EC0E8F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12-04 09:17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o "/>
    <w:docVar w:name="LW_ACCOMPAGNANT.CP" w:val="do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3E85BD72960C44A48A8B35A18BDB8FBF"/>
    <w:docVar w:name="LW_CROSSREFERENCE" w:val="{SWD(2015) 259 final}_x000a_{SWD(2015) 260 final}"/>
    <w:docVar w:name="LW_DocType" w:val="ANNEX"/>
    <w:docVar w:name="LW_EMISSION" w:val="2.12.2015"/>
    <w:docVar w:name="LW_EMISSION_ISODATE" w:val="2015-12-02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" w:val="zmieniaj\u261?cej dyrektyw\u281? 2008/98/WE w sprawie odpadów"/>
    <w:docVar w:name="LW_OBJETACTEPRINCIPAL.CP" w:val="zmieniaj\u261?cej dyrektyw\u281? 2008/98/WE w sprawie odpadów"/>
    <w:docVar w:name="LW_PART_NBR" w:val="1"/>
    <w:docVar w:name="LW_PART_NBR_TOTAL" w:val="1"/>
    <w:docVar w:name="LW_REF.INST.NEW" w:val="COM"/>
    <w:docVar w:name="LW_REF.INST.NEW_ADOPTED" w:val="final"/>
    <w:docVar w:name="LW_REF.INST.NEW_TEXT" w:val="(2015) 595"/>
    <w:docVar w:name="LW_REF.INTERNE" w:val="&lt;UNUSED&gt;"/>
    <w:docVar w:name="LW_SUPERTITRE" w:val="&lt;UNUSED&gt;"/>
    <w:docVar w:name="LW_TITRE.OBJ.CP" w:val="&lt;UNUSED&gt;"/>
    <w:docVar w:name="LW_TYPE.DOC" w:val="ZA\u321?\u260?CZNIK"/>
    <w:docVar w:name="LW_TYPE.DOC.CP" w:val="ZA\u321?\u260?CZNIK"/>
    <w:docVar w:name="LW_TYPEACTEPRINCIPAL" w:val="wniosku w sprawie dyrektywy Paralementu Europejskiego i Rady"/>
    <w:docVar w:name="LW_TYPEACTEPRINCIPAL.CP" w:val="wniosku w sprawie dyrektywy Paralementu Europejskiego i Rady"/>
  </w:docVars>
  <w:rsids>
    <w:rsidRoot w:val="004A7972"/>
    <w:rsid w:val="00105130"/>
    <w:rsid w:val="002117BF"/>
    <w:rsid w:val="003F765E"/>
    <w:rsid w:val="00494F8B"/>
    <w:rsid w:val="004A7972"/>
    <w:rsid w:val="00651C53"/>
    <w:rsid w:val="0066585C"/>
    <w:rsid w:val="006772B3"/>
    <w:rsid w:val="00883DED"/>
    <w:rsid w:val="009F6623"/>
    <w:rsid w:val="00B4602D"/>
    <w:rsid w:val="00B5134A"/>
    <w:rsid w:val="00BD390E"/>
    <w:rsid w:val="00E0312C"/>
    <w:rsid w:val="00E91426"/>
    <w:rsid w:val="00EC34DD"/>
    <w:rsid w:val="00E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2F31A-97E5-4E97-B994-62E1477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Text1"/>
    <w:link w:val="Nagwek1Znak"/>
    <w:uiPriority w:val="9"/>
    <w:qFormat/>
    <w:rsid w:val="0075503A"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75503A"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4">
    <w:name w:val="List Number 4"/>
    <w:basedOn w:val="Normalny"/>
    <w:uiPriority w:val="99"/>
    <w:semiHidden/>
    <w:unhideWhenUsed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semiHidden/>
    <w:unhideWhenUsed/>
    <w:pPr>
      <w:spacing w:after="0"/>
    </w:pPr>
  </w:style>
  <w:style w:type="paragraph" w:styleId="Listapunktowana">
    <w:name w:val="List Bullet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5"/>
      </w:numPr>
      <w:contextualSpacing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8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1426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91426"/>
    <w:rPr>
      <w:rFonts w:ascii="Times New Roman" w:hAnsi="Times New Roman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Nagwekspisutreci">
    <w:name w:val="TOC Heading"/>
    <w:basedOn w:val="Normalny"/>
    <w:next w:val="Normalny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2">
    <w:name w:val="toc 2"/>
    <w:basedOn w:val="Normalny"/>
    <w:next w:val="Normalny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3">
    <w:name w:val="toc 3"/>
    <w:basedOn w:val="Normalny"/>
    <w:next w:val="Normalny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4">
    <w:name w:val="toc 4"/>
    <w:basedOn w:val="Normalny"/>
    <w:next w:val="Normalny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5">
    <w:name w:val="toc 5"/>
    <w:basedOn w:val="Normalny"/>
    <w:next w:val="Normalny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Spistreci6">
    <w:name w:val="toc 6"/>
    <w:basedOn w:val="Normalny"/>
    <w:next w:val="Normalny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Spistreci7">
    <w:name w:val="toc 7"/>
    <w:basedOn w:val="Normalny"/>
    <w:next w:val="Normalny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Spistreci8">
    <w:name w:val="toc 8"/>
    <w:basedOn w:val="Normalny"/>
    <w:next w:val="Normalny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Spistreci9">
    <w:name w:val="toc 9"/>
    <w:basedOn w:val="Normalny"/>
    <w:next w:val="Normalny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rsid w:val="00E91426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ny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5503A"/>
    <w:pPr>
      <w:ind w:left="850"/>
    </w:pPr>
  </w:style>
  <w:style w:type="paragraph" w:customStyle="1" w:styleId="Text2">
    <w:name w:val="Text 2"/>
    <w:basedOn w:val="Normalny"/>
    <w:rsid w:val="0075503A"/>
    <w:pPr>
      <w:ind w:left="1417"/>
    </w:pPr>
  </w:style>
  <w:style w:type="paragraph" w:customStyle="1" w:styleId="Text3">
    <w:name w:val="Text 3"/>
    <w:basedOn w:val="Normalny"/>
    <w:rsid w:val="0075503A"/>
    <w:pPr>
      <w:ind w:left="1984"/>
    </w:pPr>
  </w:style>
  <w:style w:type="paragraph" w:customStyle="1" w:styleId="Text4">
    <w:name w:val="Text 4"/>
    <w:basedOn w:val="Normalny"/>
    <w:rsid w:val="0075503A"/>
    <w:pPr>
      <w:ind w:left="2551"/>
    </w:pPr>
  </w:style>
  <w:style w:type="paragraph" w:customStyle="1" w:styleId="NormalCentered">
    <w:name w:val="Normal Centered"/>
    <w:basedOn w:val="Normalny"/>
    <w:rsid w:val="0075503A"/>
    <w:pPr>
      <w:jc w:val="center"/>
    </w:pPr>
  </w:style>
  <w:style w:type="paragraph" w:customStyle="1" w:styleId="NormalLeft">
    <w:name w:val="Normal Left"/>
    <w:basedOn w:val="Normalny"/>
    <w:rsid w:val="0075503A"/>
    <w:pPr>
      <w:jc w:val="left"/>
    </w:pPr>
  </w:style>
  <w:style w:type="paragraph" w:customStyle="1" w:styleId="NormalRight">
    <w:name w:val="Normal Right"/>
    <w:basedOn w:val="Normalny"/>
    <w:rsid w:val="0075503A"/>
    <w:pPr>
      <w:jc w:val="right"/>
    </w:pPr>
  </w:style>
  <w:style w:type="paragraph" w:customStyle="1" w:styleId="QuotedText">
    <w:name w:val="Quoted Text"/>
    <w:basedOn w:val="Normalny"/>
    <w:rsid w:val="0075503A"/>
    <w:pPr>
      <w:ind w:left="1417"/>
    </w:pPr>
  </w:style>
  <w:style w:type="paragraph" w:customStyle="1" w:styleId="Point0">
    <w:name w:val="Point 0"/>
    <w:basedOn w:val="Normalny"/>
    <w:rsid w:val="0075503A"/>
    <w:pPr>
      <w:ind w:left="850" w:hanging="850"/>
    </w:pPr>
  </w:style>
  <w:style w:type="paragraph" w:customStyle="1" w:styleId="Point1">
    <w:name w:val="Point 1"/>
    <w:basedOn w:val="Normalny"/>
    <w:rsid w:val="0075503A"/>
    <w:pPr>
      <w:ind w:left="1417" w:hanging="567"/>
    </w:pPr>
  </w:style>
  <w:style w:type="paragraph" w:customStyle="1" w:styleId="Point2">
    <w:name w:val="Point 2"/>
    <w:basedOn w:val="Normalny"/>
    <w:rsid w:val="0075503A"/>
    <w:pPr>
      <w:ind w:left="1984" w:hanging="567"/>
    </w:pPr>
  </w:style>
  <w:style w:type="paragraph" w:customStyle="1" w:styleId="Point3">
    <w:name w:val="Point 3"/>
    <w:basedOn w:val="Normalny"/>
    <w:rsid w:val="0075503A"/>
    <w:pPr>
      <w:ind w:left="2551" w:hanging="567"/>
    </w:pPr>
  </w:style>
  <w:style w:type="paragraph" w:customStyle="1" w:styleId="Point4">
    <w:name w:val="Point 4"/>
    <w:basedOn w:val="Normalny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Normalny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ny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ny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Normalny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Normalny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Normalny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Normalny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ny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ny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ny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ny"/>
    <w:rsid w:val="0075503A"/>
    <w:pPr>
      <w:ind w:left="1417" w:hanging="567"/>
    </w:pPr>
  </w:style>
  <w:style w:type="paragraph" w:customStyle="1" w:styleId="ManualHeading1">
    <w:name w:val="Manual Heading 1"/>
    <w:basedOn w:val="Normalny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rsid w:val="0075503A"/>
    <w:pPr>
      <w:jc w:val="center"/>
    </w:pPr>
    <w:rPr>
      <w:b/>
    </w:rPr>
  </w:style>
  <w:style w:type="character" w:customStyle="1" w:styleId="Marker">
    <w:name w:val="Marker"/>
    <w:basedOn w:val="Domylnaczcionkaakapitu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omylnaczcionkaakapitu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omylnaczcionkaakapitu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ny"/>
    <w:rsid w:val="0075503A"/>
    <w:pPr>
      <w:numPr>
        <w:numId w:val="16"/>
      </w:numPr>
    </w:pPr>
  </w:style>
  <w:style w:type="paragraph" w:customStyle="1" w:styleId="Point1number">
    <w:name w:val="Point 1 (number)"/>
    <w:basedOn w:val="Normalny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Normalny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Normalny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Normalny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Normalny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Normalny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Normalny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Normalny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Normalny"/>
    <w:rsid w:val="0075503A"/>
    <w:pPr>
      <w:numPr>
        <w:numId w:val="17"/>
      </w:numPr>
    </w:pPr>
  </w:style>
  <w:style w:type="paragraph" w:customStyle="1" w:styleId="Bullet1">
    <w:name w:val="Bullet 1"/>
    <w:basedOn w:val="Normalny"/>
    <w:rsid w:val="0075503A"/>
    <w:pPr>
      <w:numPr>
        <w:numId w:val="18"/>
      </w:numPr>
    </w:pPr>
  </w:style>
  <w:style w:type="paragraph" w:customStyle="1" w:styleId="Bullet2">
    <w:name w:val="Bullet 2"/>
    <w:basedOn w:val="Normalny"/>
    <w:rsid w:val="0075503A"/>
    <w:pPr>
      <w:numPr>
        <w:numId w:val="19"/>
      </w:numPr>
    </w:pPr>
  </w:style>
  <w:style w:type="paragraph" w:customStyle="1" w:styleId="Bullet3">
    <w:name w:val="Bullet 3"/>
    <w:basedOn w:val="Normalny"/>
    <w:rsid w:val="0075503A"/>
    <w:pPr>
      <w:numPr>
        <w:numId w:val="20"/>
      </w:numPr>
    </w:pPr>
  </w:style>
  <w:style w:type="paragraph" w:customStyle="1" w:styleId="Bullet4">
    <w:name w:val="Bullet 4"/>
    <w:basedOn w:val="Normalny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Normalny"/>
    <w:next w:val="Normalny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ny"/>
    <w:next w:val="Normalny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ny"/>
    <w:next w:val="Normalny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ny"/>
    <w:next w:val="Normalny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ny"/>
    <w:next w:val="Normalny"/>
    <w:rsid w:val="0075503A"/>
    <w:pPr>
      <w:spacing w:before="360"/>
      <w:jc w:val="center"/>
    </w:pPr>
  </w:style>
  <w:style w:type="paragraph" w:customStyle="1" w:styleId="Confidentialit">
    <w:name w:val="Confidentialité"/>
    <w:basedOn w:val="Normalny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ny"/>
    <w:rsid w:val="0075503A"/>
    <w:pPr>
      <w:numPr>
        <w:numId w:val="22"/>
      </w:numPr>
    </w:pPr>
  </w:style>
  <w:style w:type="paragraph" w:customStyle="1" w:styleId="Corrigendum">
    <w:name w:val="Corrigendum"/>
    <w:basedOn w:val="Normalny"/>
    <w:next w:val="Normalny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ny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ny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ny"/>
    <w:next w:val="Normalny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ny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rsid w:val="0075503A"/>
    <w:pPr>
      <w:keepNext/>
    </w:pPr>
  </w:style>
  <w:style w:type="paragraph" w:customStyle="1" w:styleId="Institutionquiagit">
    <w:name w:val="Institution qui agit"/>
    <w:basedOn w:val="Normalny"/>
    <w:next w:val="Normalny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ny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ny"/>
    <w:rsid w:val="0075503A"/>
    <w:pPr>
      <w:ind w:left="709" w:hanging="709"/>
    </w:pPr>
  </w:style>
  <w:style w:type="paragraph" w:customStyle="1" w:styleId="Nomdelinstitution">
    <w:name w:val="Nom de l'institution"/>
    <w:basedOn w:val="Normalny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ny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ny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ny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ny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ny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ny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ny"/>
    <w:next w:val="Normalny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ny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omylnaczcionkaakapitu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omylnaczcionkaakapitu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ny"/>
    <w:next w:val="Normalny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ny"/>
    <w:next w:val="Normalny"/>
    <w:rsid w:val="0075503A"/>
    <w:rPr>
      <w:i/>
      <w:caps/>
    </w:rPr>
  </w:style>
  <w:style w:type="paragraph" w:customStyle="1" w:styleId="Pagedecouverture">
    <w:name w:val="Page de couverture"/>
    <w:basedOn w:val="Normalny"/>
    <w:next w:val="Normalny"/>
    <w:rsid w:val="0075503A"/>
    <w:pPr>
      <w:spacing w:before="0" w:after="0"/>
    </w:pPr>
  </w:style>
  <w:style w:type="paragraph" w:customStyle="1" w:styleId="Supertitre">
    <w:name w:val="Supertitre"/>
    <w:basedOn w:val="Normalny"/>
    <w:next w:val="Normalny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ny"/>
    <w:next w:val="Normalny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ny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ny"/>
    <w:next w:val="Normalny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ny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ny"/>
    <w:rsid w:val="0075503A"/>
    <w:pPr>
      <w:spacing w:after="240"/>
    </w:pPr>
  </w:style>
  <w:style w:type="paragraph" w:customStyle="1" w:styleId="Accompagnant">
    <w:name w:val="Accompagnant"/>
    <w:basedOn w:val="Normalny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ny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ny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ny"/>
    <w:next w:val="Normalny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2</Pages>
  <Words>99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Spraw Zagranicznych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Włodarska Monika</dc:creator>
  <cp:lastModifiedBy>Beata Kłopotek</cp:lastModifiedBy>
  <cp:revision>2</cp:revision>
  <dcterms:created xsi:type="dcterms:W3CDTF">2015-12-15T09:08:00Z</dcterms:created>
  <dcterms:modified xsi:type="dcterms:W3CDTF">2015-12-15T09:08:00Z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