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C35CE9" w14:textId="1DFCAFD3" w:rsidR="003D7782" w:rsidRPr="00404346" w:rsidRDefault="0034225F" w:rsidP="00547DF8">
      <w:pPr>
        <w:pStyle w:val="NIEARTTEKSTtekstnieartykuowanynppreambua"/>
        <w:spacing w:before="0"/>
        <w:jc w:val="center"/>
        <w:rPr>
          <w:b/>
        </w:rPr>
      </w:pPr>
      <w:bookmarkStart w:id="0" w:name="_GoBack"/>
      <w:bookmarkEnd w:id="0"/>
      <w:r w:rsidRPr="00404346">
        <w:rPr>
          <w:b/>
        </w:rPr>
        <w:t>Uzasadnienie</w:t>
      </w:r>
    </w:p>
    <w:p w14:paraId="12D0520E" w14:textId="5FC91CF6" w:rsidR="00A9491A" w:rsidRPr="00404346" w:rsidRDefault="00FE7989" w:rsidP="00547DF8">
      <w:pPr>
        <w:pStyle w:val="NIEARTTEKSTtekstnieartykuowanynppreambua"/>
        <w:spacing w:before="0"/>
      </w:pPr>
      <w:r w:rsidRPr="00404346">
        <w:t xml:space="preserve"> </w:t>
      </w:r>
    </w:p>
    <w:p w14:paraId="5CE89CC7" w14:textId="03AECEAD" w:rsidR="006D7BA3" w:rsidRPr="00404346" w:rsidRDefault="006D7BA3" w:rsidP="00547DF8">
      <w:pPr>
        <w:pStyle w:val="NIEARTTEKSTtekstnieartykuowanynppreambua"/>
        <w:spacing w:before="0"/>
      </w:pPr>
      <w:r w:rsidRPr="00404346">
        <w:t xml:space="preserve">Projekt rozporządzenia Ministra Środowiska w sprawie szczegółowych wymagań dla </w:t>
      </w:r>
      <w:bookmarkStart w:id="1" w:name="highlightHit_27"/>
      <w:bookmarkEnd w:id="1"/>
      <w:r w:rsidRPr="00404346">
        <w:rPr>
          <w:rStyle w:val="highlight"/>
        </w:rPr>
        <w:t>magazynow</w:t>
      </w:r>
      <w:r w:rsidRPr="00404346">
        <w:t xml:space="preserve">ania odpadów stanowi realizację upoważnienia zawartego w art. 25 ust. 7 </w:t>
      </w:r>
      <w:r w:rsidR="00702E59" w:rsidRPr="00404346">
        <w:t>i 8</w:t>
      </w:r>
      <w:r w:rsidR="008D5709" w:rsidRPr="00404346">
        <w:t xml:space="preserve"> </w:t>
      </w:r>
      <w:r w:rsidR="00D41A41" w:rsidRPr="00404346">
        <w:t xml:space="preserve">ustawy </w:t>
      </w:r>
      <w:r w:rsidR="008D3D4F" w:rsidRPr="00404346">
        <w:t>z </w:t>
      </w:r>
      <w:r w:rsidRPr="00404346">
        <w:t>dnia 14</w:t>
      </w:r>
      <w:r w:rsidR="00621A59" w:rsidRPr="00404346">
        <w:t> </w:t>
      </w:r>
      <w:r w:rsidRPr="00404346">
        <w:t>grudnia 2012 r. o odpadach (Dz. U. z 201</w:t>
      </w:r>
      <w:r w:rsidR="007B6CB3" w:rsidRPr="00404346">
        <w:t>9</w:t>
      </w:r>
      <w:r w:rsidRPr="00404346">
        <w:t xml:space="preserve"> r. poz. </w:t>
      </w:r>
      <w:r w:rsidR="007B6CB3" w:rsidRPr="00404346">
        <w:t>701</w:t>
      </w:r>
      <w:r w:rsidR="008B20EF" w:rsidRPr="00404346">
        <w:t xml:space="preserve">, z </w:t>
      </w:r>
      <w:proofErr w:type="spellStart"/>
      <w:r w:rsidR="008B20EF" w:rsidRPr="00404346">
        <w:t>późn</w:t>
      </w:r>
      <w:proofErr w:type="spellEnd"/>
      <w:r w:rsidR="008B20EF" w:rsidRPr="00404346">
        <w:t>. zm</w:t>
      </w:r>
      <w:r w:rsidR="0034225F" w:rsidRPr="00404346">
        <w:t>.</w:t>
      </w:r>
      <w:r w:rsidRPr="00404346">
        <w:t>).</w:t>
      </w:r>
      <w:r w:rsidR="00E11197" w:rsidRPr="00404346">
        <w:t xml:space="preserve"> </w:t>
      </w:r>
    </w:p>
    <w:p w14:paraId="3A27DD01" w14:textId="24F32DE0" w:rsidR="00975FA7" w:rsidRPr="00404346" w:rsidRDefault="006D7BA3" w:rsidP="00547DF8">
      <w:pPr>
        <w:pStyle w:val="NIEARTTEKSTtekstnieartykuowanynppreambua"/>
        <w:spacing w:before="0"/>
      </w:pPr>
      <w:r w:rsidRPr="00404346">
        <w:t>Konieczność wydania nowego rozporządzenia, wynika z</w:t>
      </w:r>
      <w:r w:rsidR="008D3D4F" w:rsidRPr="00404346">
        <w:t xml:space="preserve"> </w:t>
      </w:r>
      <w:r w:rsidR="00DC38FE" w:rsidRPr="00404346">
        <w:t>potrzeby</w:t>
      </w:r>
      <w:r w:rsidR="008D3D4F" w:rsidRPr="00404346">
        <w:t xml:space="preserve"> </w:t>
      </w:r>
      <w:r w:rsidR="001A3D1D" w:rsidRPr="00404346">
        <w:t>ustanowienia</w:t>
      </w:r>
      <w:r w:rsidR="008D3D4F" w:rsidRPr="00404346">
        <w:t xml:space="preserve"> </w:t>
      </w:r>
      <w:r w:rsidR="00310777" w:rsidRPr="00404346">
        <w:t>szczegółowych</w:t>
      </w:r>
      <w:r w:rsidR="008D3D4F" w:rsidRPr="00404346">
        <w:t xml:space="preserve"> wym</w:t>
      </w:r>
      <w:r w:rsidR="00DC38FE" w:rsidRPr="00404346">
        <w:t xml:space="preserve">agań dla magazynowania odpadów, w związku </w:t>
      </w:r>
      <w:r w:rsidR="006C33EF" w:rsidRPr="00404346">
        <w:t xml:space="preserve">z </w:t>
      </w:r>
      <w:r w:rsidR="008749E9" w:rsidRPr="00404346">
        <w:t>nasilającym się w</w:t>
      </w:r>
      <w:r w:rsidR="00CF6C11" w:rsidRPr="00404346">
        <w:t> </w:t>
      </w:r>
      <w:r w:rsidR="00DC38FE" w:rsidRPr="00404346">
        <w:t xml:space="preserve">ostatnim czasie </w:t>
      </w:r>
      <w:r w:rsidR="008749E9" w:rsidRPr="00404346">
        <w:t xml:space="preserve">zjawiskiem nielegalnego gospodarowania odpadami w szczególności gospodarowania odpadami w sposób naruszający zezwolenia na zbieranie lub na przetwarzanie odpadów. Niektóre z tych nielegalnych działań w zakresie gospodarowania odpadami powiązane były z </w:t>
      </w:r>
      <w:r w:rsidR="00DC38FE" w:rsidRPr="00404346">
        <w:t>występowaniem pożarów miejsc magazynowania odpadów.</w:t>
      </w:r>
      <w:bookmarkStart w:id="2" w:name="mip48530001"/>
      <w:bookmarkStart w:id="3" w:name="mip48530002"/>
      <w:bookmarkStart w:id="4" w:name="mip48530003"/>
      <w:bookmarkEnd w:id="2"/>
      <w:bookmarkEnd w:id="3"/>
      <w:bookmarkEnd w:id="4"/>
    </w:p>
    <w:p w14:paraId="65DF68DC" w14:textId="1931551C" w:rsidR="001A3D1D" w:rsidRPr="00404346" w:rsidRDefault="001A3D1D" w:rsidP="00547DF8">
      <w:pPr>
        <w:pStyle w:val="NIEARTTEKSTtekstnieartykuowanynppreambua"/>
        <w:spacing w:before="0"/>
      </w:pPr>
      <w:r w:rsidRPr="00404346">
        <w:t xml:space="preserve">W wielu przypadkach </w:t>
      </w:r>
      <w:r w:rsidR="00CE27D3" w:rsidRPr="00404346">
        <w:t>pożary miejsc magazynowania odpadów</w:t>
      </w:r>
      <w:r w:rsidRPr="00404346">
        <w:t xml:space="preserve"> spowodowane były niewłaściwym magazynowaniem odpadów,</w:t>
      </w:r>
      <w:r w:rsidR="00CE27D3" w:rsidRPr="00404346">
        <w:t xml:space="preserve"> </w:t>
      </w:r>
      <w:r w:rsidR="006C33EF" w:rsidRPr="00404346">
        <w:t xml:space="preserve">w </w:t>
      </w:r>
      <w:r w:rsidR="00CE27D3" w:rsidRPr="00404346">
        <w:t>szczególności</w:t>
      </w:r>
      <w:r w:rsidRPr="00404346">
        <w:t xml:space="preserve"> nieprawidłowym zabezpieczeniem </w:t>
      </w:r>
      <w:r w:rsidR="00CE27D3" w:rsidRPr="00404346">
        <w:t xml:space="preserve">miejsc magazynowania </w:t>
      </w:r>
      <w:r w:rsidRPr="00404346">
        <w:t xml:space="preserve">przed dostępem osób nieupoważnionych, </w:t>
      </w:r>
      <w:r w:rsidR="001D76E8" w:rsidRPr="00404346">
        <w:t xml:space="preserve">nadmiernym nagromadzeniem odpadów w danym miejscu i </w:t>
      </w:r>
      <w:r w:rsidR="00CE27D3" w:rsidRPr="00404346">
        <w:t xml:space="preserve">nieprawidłowym zabezpieczeniem przed </w:t>
      </w:r>
      <w:r w:rsidRPr="00404346">
        <w:t>rozprzestrzenianiem się zanieczyszczeń</w:t>
      </w:r>
      <w:r w:rsidR="008749E9" w:rsidRPr="00404346">
        <w:t xml:space="preserve"> znajdujących się w odpadach</w:t>
      </w:r>
      <w:r w:rsidR="002D0944" w:rsidRPr="00404346">
        <w:t xml:space="preserve">. </w:t>
      </w:r>
    </w:p>
    <w:p w14:paraId="70A535CF" w14:textId="77777777" w:rsidR="003D7CF7" w:rsidRPr="00404346" w:rsidRDefault="003D7CF7" w:rsidP="00547DF8">
      <w:pPr>
        <w:pStyle w:val="NIEARTTEKSTtekstnieartykuowanynppreambua"/>
        <w:spacing w:before="0"/>
        <w:rPr>
          <w:i/>
        </w:rPr>
      </w:pPr>
      <w:r w:rsidRPr="00404346">
        <w:rPr>
          <w:rStyle w:val="articletitle"/>
        </w:rPr>
        <w:t xml:space="preserve">Zgodnie z art. 25 </w:t>
      </w:r>
      <w:r w:rsidRPr="00404346">
        <w:t xml:space="preserve">ustawy z dnia 14 grudnia 2012 r. o odpadach </w:t>
      </w:r>
      <w:bookmarkStart w:id="5" w:name="highlightHit_20"/>
      <w:bookmarkEnd w:id="5"/>
      <w:r w:rsidRPr="00404346">
        <w:rPr>
          <w:rStyle w:val="highlight"/>
        </w:rPr>
        <w:t>magazy</w:t>
      </w:r>
      <w:r w:rsidRPr="00404346">
        <w:t>nowanie odpadów odbywa się zgodnie z wymaganiami w zakresie ochrony środowiska oraz bezpieczeństwa życia i zdrowia ludzi, w szczególności w sposób uwzględniający właściwości chemiczne i fizyczne odpadów, w tym stan skupienia, oraz zagrożenia, które mogą powodować te odpady</w:t>
      </w:r>
      <w:r w:rsidRPr="00404346">
        <w:rPr>
          <w:i/>
        </w:rPr>
        <w:t>.</w:t>
      </w:r>
    </w:p>
    <w:p w14:paraId="7DA63ED7" w14:textId="017B1280" w:rsidR="00457BEA" w:rsidRPr="00404346" w:rsidRDefault="003D7CF7" w:rsidP="00547DF8">
      <w:pPr>
        <w:pStyle w:val="NIEARTTEKSTtekstnieartykuowanynppreambua"/>
        <w:spacing w:before="0"/>
      </w:pPr>
      <w:r w:rsidRPr="00404346">
        <w:t>Ponadto w</w:t>
      </w:r>
      <w:r w:rsidR="00457BEA" w:rsidRPr="00404346">
        <w:t xml:space="preserve"> myśl </w:t>
      </w:r>
      <w:r w:rsidR="00635C6C" w:rsidRPr="00404346">
        <w:t xml:space="preserve">art. 16 </w:t>
      </w:r>
      <w:r w:rsidR="00457BEA" w:rsidRPr="00404346">
        <w:t xml:space="preserve">ustawy </w:t>
      </w:r>
      <w:r w:rsidR="00635C6C" w:rsidRPr="00404346">
        <w:t xml:space="preserve">z dnia 14 grudnia 2012 r. </w:t>
      </w:r>
      <w:r w:rsidR="00457BEA" w:rsidRPr="00404346">
        <w:t>o odpadach gospodarkę odpadami, w tym także magazynowanie odpadów, należy prowadzić w sposób zapewniający ochronę życia i zdrowia ludzi oraz środowiska, w szczególności gospodarka odpadami nie może:</w:t>
      </w:r>
    </w:p>
    <w:p w14:paraId="6DC5C426" w14:textId="77777777" w:rsidR="00457BEA" w:rsidRPr="00404346" w:rsidRDefault="00457BEA" w:rsidP="00547DF8">
      <w:pPr>
        <w:pStyle w:val="NIEARTTEKSTtekstnieartykuowanynppreambua"/>
        <w:spacing w:before="0"/>
      </w:pPr>
      <w:r w:rsidRPr="00404346">
        <w:t>1) powodować zagrożenia dla wody, powietrza, gleby, roślin lub zwierząt;</w:t>
      </w:r>
    </w:p>
    <w:p w14:paraId="5702E45C" w14:textId="77777777" w:rsidR="00457BEA" w:rsidRPr="00404346" w:rsidRDefault="00457BEA" w:rsidP="00547DF8">
      <w:pPr>
        <w:pStyle w:val="NIEARTTEKSTtekstnieartykuowanynppreambua"/>
        <w:spacing w:before="0"/>
      </w:pPr>
      <w:r w:rsidRPr="00404346">
        <w:t>2) powodować uciążliwości przez hałas lub zapach;</w:t>
      </w:r>
    </w:p>
    <w:p w14:paraId="24FF6F52" w14:textId="77777777" w:rsidR="00457BEA" w:rsidRPr="00404346" w:rsidRDefault="00457BEA" w:rsidP="00547DF8">
      <w:pPr>
        <w:pStyle w:val="NIEARTTEKSTtekstnieartykuowanynppreambua"/>
        <w:spacing w:before="0"/>
      </w:pPr>
      <w:r w:rsidRPr="00404346">
        <w:t>3) wywoływać niekorzystnych skutków dla terenów wiejskich lub miejsc o szczególnym znaczeniu, w tym kulturowym i przyrodniczym.</w:t>
      </w:r>
    </w:p>
    <w:p w14:paraId="1E4ACF12" w14:textId="0157AF3D" w:rsidR="00457BEA" w:rsidRPr="00404346" w:rsidRDefault="00457BEA" w:rsidP="00547DF8">
      <w:pPr>
        <w:pStyle w:val="NIEARTTEKSTtekstnieartykuowanynppreambua"/>
        <w:spacing w:before="0"/>
        <w:rPr>
          <w:iCs/>
        </w:rPr>
      </w:pPr>
      <w:r w:rsidRPr="00404346">
        <w:t>Przykładowo kwestie dotyczące zanieczyszczenia gleby i ziemi zostały uregulowane w</w:t>
      </w:r>
      <w:r w:rsidR="00CF6C11" w:rsidRPr="00404346">
        <w:t> </w:t>
      </w:r>
      <w:r w:rsidRPr="00404346">
        <w:t xml:space="preserve">ustawie z dnia 27 kwietnia 2001 r. – </w:t>
      </w:r>
      <w:r w:rsidRPr="00404346">
        <w:rPr>
          <w:iCs/>
        </w:rPr>
        <w:t>Prawo ochrony środowiska</w:t>
      </w:r>
      <w:r w:rsidRPr="00404346">
        <w:rPr>
          <w:i/>
          <w:iCs/>
        </w:rPr>
        <w:t xml:space="preserve"> </w:t>
      </w:r>
      <w:r w:rsidRPr="00404346">
        <w:t xml:space="preserve">(Dz. U. z 2019 r. poz. </w:t>
      </w:r>
      <w:r w:rsidR="00635C6C" w:rsidRPr="00404346">
        <w:t xml:space="preserve">1396, </w:t>
      </w:r>
      <w:r w:rsidRPr="00404346">
        <w:t>z</w:t>
      </w:r>
      <w:r w:rsidR="00CF6C11" w:rsidRPr="00404346">
        <w:t> </w:t>
      </w:r>
      <w:proofErr w:type="spellStart"/>
      <w:r w:rsidRPr="00404346">
        <w:t>późn</w:t>
      </w:r>
      <w:proofErr w:type="spellEnd"/>
      <w:r w:rsidRPr="00404346">
        <w:t xml:space="preserve">. zm.), zwanej dalej </w:t>
      </w:r>
      <w:r w:rsidR="00690F29" w:rsidRPr="00404346">
        <w:t>„</w:t>
      </w:r>
      <w:r w:rsidRPr="00404346">
        <w:t xml:space="preserve">ustawą </w:t>
      </w:r>
      <w:proofErr w:type="spellStart"/>
      <w:r w:rsidRPr="00404346">
        <w:rPr>
          <w:iCs/>
        </w:rPr>
        <w:t>Poś</w:t>
      </w:r>
      <w:proofErr w:type="spellEnd"/>
      <w:r w:rsidR="00690F29" w:rsidRPr="00404346">
        <w:rPr>
          <w:iCs/>
        </w:rPr>
        <w:t>”</w:t>
      </w:r>
      <w:r w:rsidRPr="00404346">
        <w:rPr>
          <w:iCs/>
        </w:rPr>
        <w:t xml:space="preserve"> </w:t>
      </w:r>
      <w:r w:rsidRPr="00404346">
        <w:t>oraz w ustawie z dnia 13 kwietnia 2007 r</w:t>
      </w:r>
      <w:r w:rsidRPr="00404346">
        <w:rPr>
          <w:iCs/>
        </w:rPr>
        <w:t>. o</w:t>
      </w:r>
      <w:r w:rsidRPr="00404346">
        <w:t xml:space="preserve"> </w:t>
      </w:r>
      <w:r w:rsidRPr="00404346">
        <w:rPr>
          <w:iCs/>
        </w:rPr>
        <w:t xml:space="preserve">zapobieganiu szkodom w środowisku i ich naprawie </w:t>
      </w:r>
      <w:r w:rsidRPr="00404346">
        <w:t xml:space="preserve">(Dz. U. z 2018 r. poz. 954, z </w:t>
      </w:r>
      <w:proofErr w:type="spellStart"/>
      <w:r w:rsidRPr="00404346">
        <w:t>późn</w:t>
      </w:r>
      <w:proofErr w:type="spellEnd"/>
      <w:r w:rsidRPr="00404346">
        <w:t>. zm.), zwanej dalej</w:t>
      </w:r>
      <w:r w:rsidR="00690F29" w:rsidRPr="00404346">
        <w:t>:</w:t>
      </w:r>
      <w:r w:rsidRPr="00404346">
        <w:t xml:space="preserve"> </w:t>
      </w:r>
      <w:r w:rsidR="00690F29" w:rsidRPr="00404346">
        <w:t>„</w:t>
      </w:r>
      <w:r w:rsidRPr="00404346">
        <w:t xml:space="preserve">ustawą </w:t>
      </w:r>
      <w:r w:rsidRPr="00404346">
        <w:rPr>
          <w:iCs/>
        </w:rPr>
        <w:t>szkodową</w:t>
      </w:r>
      <w:r w:rsidR="00690F29" w:rsidRPr="00404346">
        <w:rPr>
          <w:iCs/>
        </w:rPr>
        <w:t>”</w:t>
      </w:r>
      <w:r w:rsidRPr="00404346">
        <w:rPr>
          <w:iCs/>
        </w:rPr>
        <w:t xml:space="preserve">. </w:t>
      </w:r>
    </w:p>
    <w:p w14:paraId="36F6B27E" w14:textId="77777777" w:rsidR="00457BEA" w:rsidRPr="00404346" w:rsidRDefault="00457BEA" w:rsidP="00547DF8">
      <w:pPr>
        <w:pStyle w:val="NIEARTTEKSTtekstnieartykuowanynppreambua"/>
        <w:spacing w:before="0"/>
        <w:rPr>
          <w:i/>
          <w:iCs/>
        </w:rPr>
      </w:pPr>
      <w:r w:rsidRPr="00404346">
        <w:lastRenderedPageBreak/>
        <w:t xml:space="preserve">Zgodnie z art. 101a ust. 1 ustawy </w:t>
      </w:r>
      <w:proofErr w:type="spellStart"/>
      <w:r w:rsidRPr="00404346">
        <w:rPr>
          <w:iCs/>
        </w:rPr>
        <w:t>Poś</w:t>
      </w:r>
      <w:proofErr w:type="spellEnd"/>
      <w:r w:rsidRPr="00404346">
        <w:t xml:space="preserve">, kryterium oceny, czy dana gleba lub ziemia jest zanieczyszczona jest przekroczenie dopuszczalnej zawartości substancji powodującej ryzyko w glebie lub w ziemi. </w:t>
      </w:r>
      <w:r w:rsidRPr="00404346">
        <w:rPr>
          <w:rFonts w:eastAsia="+mn-ea"/>
          <w:kern w:val="24"/>
        </w:rPr>
        <w:t xml:space="preserve">Dopuszczalna zawartość w glebie i w ziemi substancji powodującej ryzyko oznacza zawartość, poniżej której </w:t>
      </w:r>
      <w:r w:rsidRPr="00404346">
        <w:rPr>
          <w:rFonts w:eastAsia="+mn-ea"/>
          <w:bCs/>
          <w:kern w:val="24"/>
        </w:rPr>
        <w:t xml:space="preserve">żadna z funkcji pełnionych przez powierzchnię ziemi nie jest znacząco naruszona, </w:t>
      </w:r>
      <w:r w:rsidRPr="00404346">
        <w:rPr>
          <w:rFonts w:eastAsia="+mn-ea"/>
          <w:bCs/>
          <w:iCs/>
          <w:kern w:val="24"/>
        </w:rPr>
        <w:t>z uwzględnieniem wpływu tej substancji na zdrowie ludzi i stan środowiska.</w:t>
      </w:r>
    </w:p>
    <w:p w14:paraId="312A5428" w14:textId="77777777" w:rsidR="00457BEA" w:rsidRPr="00404346" w:rsidRDefault="00457BEA" w:rsidP="00547DF8">
      <w:pPr>
        <w:pStyle w:val="NIEARTTEKSTtekstnieartykuowanynppreambua"/>
        <w:spacing w:before="0"/>
      </w:pPr>
      <w:r w:rsidRPr="00404346">
        <w:t xml:space="preserve">Dopuszczalne zawartości substancji powodujących ryzyko określono w rozporządzeniu Ministra Środowiska z dnia 1 września 2016 r. </w:t>
      </w:r>
      <w:r w:rsidRPr="00404346">
        <w:rPr>
          <w:iCs/>
        </w:rPr>
        <w:t>w sprawie sposobu prowadzenia oceny zanieczyszczenia</w:t>
      </w:r>
      <w:r w:rsidRPr="00404346">
        <w:t xml:space="preserve"> </w:t>
      </w:r>
      <w:r w:rsidRPr="00404346">
        <w:rPr>
          <w:iCs/>
        </w:rPr>
        <w:t>powierzchni ziemi</w:t>
      </w:r>
      <w:r w:rsidRPr="00404346">
        <w:rPr>
          <w:i/>
          <w:iCs/>
        </w:rPr>
        <w:t xml:space="preserve"> </w:t>
      </w:r>
      <w:r w:rsidRPr="00404346">
        <w:t xml:space="preserve">(Dz.U. z 2016 r., poz. 1395), w którym określono substancje powodujące ryzyko szczególnie istotne dla ochrony powierzchni ziemi oraz ich dopuszczalne zawartości w glebie oraz w ziemi. </w:t>
      </w:r>
    </w:p>
    <w:p w14:paraId="3FEB47D7" w14:textId="77777777" w:rsidR="00457BEA" w:rsidRPr="00404346" w:rsidRDefault="00457BEA" w:rsidP="00547DF8">
      <w:pPr>
        <w:pStyle w:val="NIEARTTEKSTtekstnieartykuowanynppreambua"/>
        <w:spacing w:before="0"/>
      </w:pPr>
      <w:r w:rsidRPr="00404346">
        <w:t xml:space="preserve">W przypadku stwierdzenia zanieczyszczenia powierzchni ziemi, powstałego przed 30 kwietnia 2007 r. tzw. historycznego zanieczyszczenia powierzchni ziemi lub zanieczyszczenia powstałego </w:t>
      </w:r>
      <w:r w:rsidRPr="00404346">
        <w:rPr>
          <w:u w:val="single"/>
        </w:rPr>
        <w:t>po 30 kwietnia 2007 r. tzw. szkody w środowisku w powierzchni ziemi</w:t>
      </w:r>
      <w:r w:rsidRPr="00404346">
        <w:t xml:space="preserve">, istnieje obowiązek przeprowadzenia </w:t>
      </w:r>
      <w:proofErr w:type="spellStart"/>
      <w:r w:rsidRPr="00404346">
        <w:t>remediacji</w:t>
      </w:r>
      <w:proofErr w:type="spellEnd"/>
      <w:r w:rsidRPr="00404346">
        <w:t>.</w:t>
      </w:r>
    </w:p>
    <w:p w14:paraId="402FDD9F" w14:textId="17C4A0CC" w:rsidR="00457BEA" w:rsidRPr="00404346" w:rsidRDefault="00457BEA" w:rsidP="00547DF8">
      <w:pPr>
        <w:pStyle w:val="NIEARTTEKSTtekstnieartykuowanynppreambua"/>
        <w:spacing w:before="0"/>
      </w:pPr>
      <w:r w:rsidRPr="00404346">
        <w:t xml:space="preserve">Zgodnie z art. 3 pkt 31b ustawy </w:t>
      </w:r>
      <w:proofErr w:type="spellStart"/>
      <w:r w:rsidRPr="00404346">
        <w:t>Poś</w:t>
      </w:r>
      <w:proofErr w:type="spellEnd"/>
      <w:r w:rsidRPr="00404346">
        <w:t xml:space="preserve"> przez </w:t>
      </w:r>
      <w:proofErr w:type="spellStart"/>
      <w:r w:rsidRPr="00404346">
        <w:t>remediację</w:t>
      </w:r>
      <w:proofErr w:type="spellEnd"/>
      <w:r w:rsidRPr="00404346">
        <w:t xml:space="preserve"> rozumie się poddanie gleby, ziemi i wód gruntowych działaniom mającym na celu: usunięcie lub zmniejszenie ilości substancji powodujących ryzyko, ich kontrolowanie oraz ograniczenie rozprzestrzeniania się, tak aby teren zanieczyszczony </w:t>
      </w:r>
      <w:r w:rsidRPr="00404346">
        <w:rPr>
          <w:bCs/>
        </w:rPr>
        <w:t>przestał stwarzać zagrożenie dla zdrowia ludzi lub stanu środowiska</w:t>
      </w:r>
      <w:r w:rsidRPr="00404346">
        <w:t>, z</w:t>
      </w:r>
      <w:r w:rsidR="00CF6C11" w:rsidRPr="00404346">
        <w:t> </w:t>
      </w:r>
      <w:r w:rsidRPr="00404346">
        <w:t xml:space="preserve">uwzględnieniem obecnego i, o ile to możliwe, planowanego w przyszłości sposobu użytkowania terenu; </w:t>
      </w:r>
      <w:proofErr w:type="spellStart"/>
      <w:r w:rsidRPr="00404346">
        <w:t>remediacja</w:t>
      </w:r>
      <w:proofErr w:type="spellEnd"/>
      <w:r w:rsidRPr="00404346">
        <w:t xml:space="preserve"> może polegać na </w:t>
      </w:r>
      <w:r w:rsidRPr="00404346">
        <w:rPr>
          <w:bCs/>
        </w:rPr>
        <w:t>samooczyszczaniu</w:t>
      </w:r>
      <w:r w:rsidRPr="00404346">
        <w:t>, jeżeli przynosi największe korzyści dla środowiska.</w:t>
      </w:r>
    </w:p>
    <w:p w14:paraId="048F69E7" w14:textId="3DBBA2D0" w:rsidR="00457BEA" w:rsidRPr="00404346" w:rsidRDefault="00457BEA" w:rsidP="00547DF8">
      <w:pPr>
        <w:pStyle w:val="NIEARTTEKSTtekstnieartykuowanynppreambua"/>
        <w:spacing w:before="0"/>
      </w:pPr>
      <w:proofErr w:type="spellStart"/>
      <w:r w:rsidRPr="00404346">
        <w:t>Remediację</w:t>
      </w:r>
      <w:proofErr w:type="spellEnd"/>
      <w:r w:rsidRPr="00404346">
        <w:t xml:space="preserve"> przeprowadza się zgodnie z ustalonym w drodze decyzji administracyjnej planem </w:t>
      </w:r>
      <w:proofErr w:type="spellStart"/>
      <w:r w:rsidRPr="00404346">
        <w:t>remediacji</w:t>
      </w:r>
      <w:proofErr w:type="spellEnd"/>
      <w:r w:rsidRPr="00404346">
        <w:t>.</w:t>
      </w:r>
      <w:r w:rsidR="003D7CF7" w:rsidRPr="00404346">
        <w:t xml:space="preserve"> </w:t>
      </w:r>
      <w:r w:rsidRPr="00404346">
        <w:t>Zatem to w interesie posiadaczy odpadów</w:t>
      </w:r>
      <w:r w:rsidR="00D62292" w:rsidRPr="00404346">
        <w:t>, a także organów administracji publicznej</w:t>
      </w:r>
      <w:r w:rsidRPr="00404346">
        <w:t xml:space="preserve"> jest takie gospodarowanie odpadami</w:t>
      </w:r>
      <w:r w:rsidR="003D7CF7" w:rsidRPr="00404346">
        <w:t>, w tym takie ich magazynowanie</w:t>
      </w:r>
      <w:r w:rsidRPr="00404346">
        <w:t xml:space="preserve">, aby nie dopuścić do sytuacji skutkującej </w:t>
      </w:r>
      <w:r w:rsidR="003D7CF7" w:rsidRPr="00404346">
        <w:t>w</w:t>
      </w:r>
      <w:r w:rsidR="00CF6C11" w:rsidRPr="00404346">
        <w:t> </w:t>
      </w:r>
      <w:r w:rsidR="003D7CF7" w:rsidRPr="00404346">
        <w:t xml:space="preserve">przyszłości </w:t>
      </w:r>
      <w:r w:rsidRPr="00404346">
        <w:t xml:space="preserve">koniecznością prowadzenia </w:t>
      </w:r>
      <w:r w:rsidR="003D7CF7" w:rsidRPr="00404346">
        <w:t xml:space="preserve">ww. </w:t>
      </w:r>
      <w:proofErr w:type="spellStart"/>
      <w:r w:rsidRPr="00404346">
        <w:t>remediacji</w:t>
      </w:r>
      <w:proofErr w:type="spellEnd"/>
      <w:r w:rsidR="003D7CF7" w:rsidRPr="00404346">
        <w:t>, która może wiązać się ze znacznymi nakładami finansowymi dla takich podmiotów</w:t>
      </w:r>
      <w:r w:rsidRPr="00404346">
        <w:t xml:space="preserve">. </w:t>
      </w:r>
    </w:p>
    <w:p w14:paraId="4EF0FDE3" w14:textId="684FEEF4" w:rsidR="00B84E4D" w:rsidRPr="00404346" w:rsidRDefault="00B84E4D" w:rsidP="00547DF8">
      <w:pPr>
        <w:pStyle w:val="NIEARTTEKSTtekstnieartykuowanynppreambua"/>
        <w:spacing w:before="0"/>
      </w:pPr>
      <w:r w:rsidRPr="00404346">
        <w:t xml:space="preserve">Należy mieć na uwadze, że </w:t>
      </w:r>
      <w:r w:rsidR="008D5709" w:rsidRPr="00404346">
        <w:t xml:space="preserve">zgodnie z ustawą </w:t>
      </w:r>
      <w:r w:rsidR="00E01692" w:rsidRPr="00404346">
        <w:t xml:space="preserve">dnia 14 grudnia 2012 r. </w:t>
      </w:r>
      <w:r w:rsidR="008D5709" w:rsidRPr="00404346">
        <w:t xml:space="preserve">o odpadach </w:t>
      </w:r>
      <w:r w:rsidRPr="00404346">
        <w:t xml:space="preserve">magazynowanie odpadów </w:t>
      </w:r>
      <w:r w:rsidR="00A9491A" w:rsidRPr="00404346">
        <w:t>t</w:t>
      </w:r>
      <w:r w:rsidRPr="00404346">
        <w:t xml:space="preserve">o czasowe przechowywanie odpadów obejmujące: </w:t>
      </w:r>
    </w:p>
    <w:p w14:paraId="0E48C98E" w14:textId="472A038E" w:rsidR="00B84E4D" w:rsidRPr="00404346" w:rsidRDefault="00702E59" w:rsidP="00547DF8">
      <w:pPr>
        <w:pStyle w:val="NIEARTTEKSTtekstnieartykuowanynppreambua"/>
        <w:spacing w:before="0"/>
      </w:pPr>
      <w:r w:rsidRPr="00404346">
        <w:t>1</w:t>
      </w:r>
      <w:r w:rsidR="00B84E4D" w:rsidRPr="00404346">
        <w:t xml:space="preserve">) wstępne magazynowanie odpadów przez ich wytwórcę, </w:t>
      </w:r>
    </w:p>
    <w:p w14:paraId="19690921" w14:textId="31D72CE3" w:rsidR="00B84E4D" w:rsidRPr="00404346" w:rsidRDefault="00702E59" w:rsidP="00547DF8">
      <w:pPr>
        <w:pStyle w:val="NIEARTTEKSTtekstnieartykuowanynppreambua"/>
        <w:spacing w:before="0"/>
      </w:pPr>
      <w:r w:rsidRPr="00404346">
        <w:t>2</w:t>
      </w:r>
      <w:r w:rsidR="00B84E4D" w:rsidRPr="00404346">
        <w:t xml:space="preserve">) tymczasowe magazynowanie odpadów przez prowadzącego zbieranie odpadów, </w:t>
      </w:r>
    </w:p>
    <w:p w14:paraId="6D9007D5" w14:textId="406FA04B" w:rsidR="00B84E4D" w:rsidRPr="00404346" w:rsidRDefault="00702E59" w:rsidP="00547DF8">
      <w:pPr>
        <w:pStyle w:val="NIEARTTEKSTtekstnieartykuowanynppreambua"/>
        <w:spacing w:before="0"/>
      </w:pPr>
      <w:r w:rsidRPr="00404346">
        <w:t>3</w:t>
      </w:r>
      <w:r w:rsidR="00B84E4D" w:rsidRPr="00404346">
        <w:t>) magazynowanie odpadów przez prowadzącego przetwarzanie odpadów</w:t>
      </w:r>
      <w:r w:rsidRPr="00404346">
        <w:t xml:space="preserve">. </w:t>
      </w:r>
    </w:p>
    <w:p w14:paraId="25E23C13" w14:textId="6932B5C0" w:rsidR="003D7CF7" w:rsidRPr="00404346" w:rsidRDefault="003D7CF7" w:rsidP="00547DF8">
      <w:pPr>
        <w:pStyle w:val="NIEARTTEKSTtekstnieartykuowanynppreambua"/>
        <w:spacing w:before="0"/>
        <w:rPr>
          <w:rStyle w:val="articletitle"/>
        </w:rPr>
      </w:pPr>
      <w:r w:rsidRPr="00404346">
        <w:rPr>
          <w:rStyle w:val="articletitle"/>
        </w:rPr>
        <w:t xml:space="preserve">Istotny jest również fakt, iż wprowadzony ustawą z dnia </w:t>
      </w:r>
      <w:r w:rsidRPr="00404346">
        <w:t xml:space="preserve">20 lipca 2018 r. o zmianie ustawy o Inspekcji Ochrony Środowiska oraz o zmianie niektórych innych ustaw art. 24a ustawy </w:t>
      </w:r>
      <w:r w:rsidR="00E01692" w:rsidRPr="00404346">
        <w:t xml:space="preserve">dnia </w:t>
      </w:r>
      <w:r w:rsidR="00E01692" w:rsidRPr="00404346">
        <w:lastRenderedPageBreak/>
        <w:t xml:space="preserve">14 grudnia 2012 r. </w:t>
      </w:r>
      <w:r w:rsidRPr="00404346">
        <w:t>o</w:t>
      </w:r>
      <w:r w:rsidR="00CF6C11" w:rsidRPr="00404346">
        <w:t> </w:t>
      </w:r>
      <w:r w:rsidRPr="00404346">
        <w:t>odpadach stanowi, że zatrzymany w czasie kontroli pojazd wraz z</w:t>
      </w:r>
      <w:r w:rsidR="00455E42" w:rsidRPr="00404346">
        <w:t> </w:t>
      </w:r>
      <w:r w:rsidRPr="00404346">
        <w:t>odpadami jest kierowany, na koszt podmiotu wykonującego transport odpadów, na wyznaczone w wojewódzkim planie gospodarki odpadami miejsce spełniające warunki magazynowania odpadów. Zatem przepisy szczegółowe przedmiotowego projektu będą również uzupełnieniem dla tworzonej w Polsce sieci miejsc wyznaczonych do przetrzymywania pojazdów z ładunkiem odpadów zatrzymanych w trakcie kontroli.</w:t>
      </w:r>
    </w:p>
    <w:p w14:paraId="3A236667" w14:textId="4F9C5160" w:rsidR="00CF02B7" w:rsidRPr="00404346" w:rsidRDefault="003D7CF7" w:rsidP="00547DF8">
      <w:pPr>
        <w:pStyle w:val="NIEARTTEKSTtekstnieartykuowanynppreambua"/>
        <w:spacing w:before="0"/>
      </w:pPr>
      <w:r w:rsidRPr="00404346">
        <w:t>W świetle powyższego s</w:t>
      </w:r>
      <w:r w:rsidR="00991204" w:rsidRPr="00404346">
        <w:t xml:space="preserve">posób magazynowania odpadów powinien być </w:t>
      </w:r>
      <w:r w:rsidR="006C33EF" w:rsidRPr="00404346">
        <w:t xml:space="preserve">więc </w:t>
      </w:r>
      <w:r w:rsidR="00991204" w:rsidRPr="00404346">
        <w:t xml:space="preserve">dostosowany do </w:t>
      </w:r>
      <w:r w:rsidR="002D0944" w:rsidRPr="00404346">
        <w:t>kategorii</w:t>
      </w:r>
      <w:r w:rsidR="006C33EF" w:rsidRPr="00404346">
        <w:t xml:space="preserve"> magazynowanych odpadów</w:t>
      </w:r>
      <w:r w:rsidR="002D0944" w:rsidRPr="00404346">
        <w:t xml:space="preserve"> i ich właściwości</w:t>
      </w:r>
      <w:r w:rsidR="00882429" w:rsidRPr="00404346">
        <w:t>.</w:t>
      </w:r>
    </w:p>
    <w:p w14:paraId="2A265F1A" w14:textId="3AB10DFB" w:rsidR="00160B45" w:rsidRPr="00404346" w:rsidRDefault="003D7782" w:rsidP="00547DF8">
      <w:pPr>
        <w:pStyle w:val="NIEARTTEKSTtekstnieartykuowanynppreambua"/>
        <w:spacing w:before="0"/>
      </w:pPr>
      <w:r w:rsidRPr="00404346">
        <w:t xml:space="preserve">W obowiązujących przepisach z zakresu gospodarki odpadami wymagania </w:t>
      </w:r>
      <w:r w:rsidR="008749E9" w:rsidRPr="00404346">
        <w:t>w zakresie</w:t>
      </w:r>
      <w:r w:rsidRPr="00404346">
        <w:t xml:space="preserve"> magazynowania odpadów </w:t>
      </w:r>
      <w:r w:rsidR="008749E9" w:rsidRPr="00404346">
        <w:t xml:space="preserve">dla niektórych kategorii odpadów </w:t>
      </w:r>
      <w:r w:rsidRPr="00404346">
        <w:t>zostały określone</w:t>
      </w:r>
      <w:r w:rsidR="008749E9" w:rsidRPr="00404346">
        <w:t xml:space="preserve"> </w:t>
      </w:r>
      <w:r w:rsidR="00160B45" w:rsidRPr="00404346">
        <w:t>w przepisach odrębnych</w:t>
      </w:r>
      <w:r w:rsidR="008749E9" w:rsidRPr="00404346">
        <w:t>. Taka sytuacja ma miejsce w szczególności w odniesieniu do</w:t>
      </w:r>
      <w:r w:rsidRPr="00404346">
        <w:t xml:space="preserve"> </w:t>
      </w:r>
      <w:r w:rsidR="00991204" w:rsidRPr="00404346">
        <w:t>odb</w:t>
      </w:r>
      <w:r w:rsidR="006C33EF" w:rsidRPr="00404346">
        <w:t>ie</w:t>
      </w:r>
      <w:r w:rsidR="00991204" w:rsidRPr="00404346">
        <w:t xml:space="preserve">ranych </w:t>
      </w:r>
      <w:r w:rsidRPr="00404346">
        <w:t>odpadów komunalnych, baterii i akumulatorów, zużytego sprzętu elektrycznego i</w:t>
      </w:r>
      <w:r w:rsidR="002D0944" w:rsidRPr="00404346">
        <w:t> </w:t>
      </w:r>
      <w:r w:rsidRPr="00404346">
        <w:t>elektronicznego, olejów odpadowych, odpadów medycznych i weterynaryjnych</w:t>
      </w:r>
      <w:r w:rsidR="00560F88" w:rsidRPr="00404346">
        <w:t xml:space="preserve"> u wytwórcy oraz w instalacji unieszkodliwiającej ww. odpady</w:t>
      </w:r>
      <w:r w:rsidRPr="00404346">
        <w:t>, pojazdów wycofanych z eksploatacji</w:t>
      </w:r>
      <w:r w:rsidR="00560F88" w:rsidRPr="00404346">
        <w:t xml:space="preserve"> na terenie stacji demontażu pojazdów wycofanych z eksploatacji</w:t>
      </w:r>
      <w:r w:rsidRPr="00404346">
        <w:t>.</w:t>
      </w:r>
    </w:p>
    <w:p w14:paraId="2F5F3747" w14:textId="7B55D8D6" w:rsidR="003D7782" w:rsidRPr="00404346" w:rsidRDefault="00991204" w:rsidP="00547DF8">
      <w:pPr>
        <w:pStyle w:val="NIEARTTEKSTtekstnieartykuowanynppreambua"/>
        <w:spacing w:before="0"/>
      </w:pPr>
      <w:r w:rsidRPr="00404346">
        <w:t xml:space="preserve">Ponadto </w:t>
      </w:r>
      <w:r w:rsidR="003D7782" w:rsidRPr="00404346">
        <w:t xml:space="preserve">miejsce i sposób </w:t>
      </w:r>
      <w:r w:rsidR="003D7782" w:rsidRPr="00404346">
        <w:rPr>
          <w:rStyle w:val="highlight"/>
        </w:rPr>
        <w:t>magazy</w:t>
      </w:r>
      <w:r w:rsidR="003D7782" w:rsidRPr="00404346">
        <w:t xml:space="preserve">nowania odpadów oraz rodzaj </w:t>
      </w:r>
      <w:r w:rsidR="003D7782" w:rsidRPr="00404346">
        <w:rPr>
          <w:rStyle w:val="highlight"/>
        </w:rPr>
        <w:t>magazy</w:t>
      </w:r>
      <w:r w:rsidR="003D7782" w:rsidRPr="00404346">
        <w:t xml:space="preserve">nowanych odpadów </w:t>
      </w:r>
      <w:r w:rsidR="008749E9" w:rsidRPr="00404346">
        <w:t xml:space="preserve">były dotychczas </w:t>
      </w:r>
      <w:r w:rsidR="00EA3739" w:rsidRPr="00404346">
        <w:t>określan</w:t>
      </w:r>
      <w:r w:rsidR="008749E9" w:rsidRPr="00404346">
        <w:t>e</w:t>
      </w:r>
      <w:r w:rsidR="00EA3739" w:rsidRPr="00404346">
        <w:t xml:space="preserve"> przez właściwy organ</w:t>
      </w:r>
      <w:r w:rsidR="003D7782" w:rsidRPr="00404346">
        <w:t xml:space="preserve"> w decyzji administracyjnej</w:t>
      </w:r>
      <w:r w:rsidR="003D7782" w:rsidRPr="00404346">
        <w:rPr>
          <w:i/>
        </w:rPr>
        <w:t xml:space="preserve">. </w:t>
      </w:r>
      <w:r w:rsidR="003D7782" w:rsidRPr="00404346">
        <w:t>W</w:t>
      </w:r>
      <w:r w:rsidR="00455E42" w:rsidRPr="00404346">
        <w:t> </w:t>
      </w:r>
      <w:r w:rsidR="003D7782" w:rsidRPr="00404346">
        <w:t>konsekwencji w</w:t>
      </w:r>
      <w:r w:rsidR="00D7730F" w:rsidRPr="00404346">
        <w:t> </w:t>
      </w:r>
      <w:r w:rsidR="003D7782" w:rsidRPr="00404346">
        <w:t>różnych decyzjach administracyjnych dla tego samego rodzaju odpadów mogły być ustalone różne wymagania</w:t>
      </w:r>
      <w:r w:rsidR="00E42DA8" w:rsidRPr="00404346">
        <w:t xml:space="preserve"> albo</w:t>
      </w:r>
      <w:r w:rsidR="00635C6C" w:rsidRPr="00404346">
        <w:t>,</w:t>
      </w:r>
      <w:r w:rsidR="00E42DA8" w:rsidRPr="00404346">
        <w:t xml:space="preserve"> w skrajnych przypadkach</w:t>
      </w:r>
      <w:r w:rsidR="00635C6C" w:rsidRPr="00404346">
        <w:t>,</w:t>
      </w:r>
      <w:r w:rsidR="00E42DA8" w:rsidRPr="00404346">
        <w:t xml:space="preserve"> tych wymagań prawie w ogóle nie ustanawiano (np. były tak ogólnie sformułowane, że nie pozwalało to skutecznie chronić środowiska przed negatywnym wpływem odpadów</w:t>
      </w:r>
      <w:r w:rsidR="00702E59" w:rsidRPr="00404346">
        <w:t>)</w:t>
      </w:r>
      <w:r w:rsidR="003D7782" w:rsidRPr="00404346">
        <w:t xml:space="preserve">. </w:t>
      </w:r>
    </w:p>
    <w:p w14:paraId="72D87CE6" w14:textId="637F1DDA" w:rsidR="006D7BA3" w:rsidRPr="00404346" w:rsidRDefault="006D7BA3" w:rsidP="00547DF8">
      <w:pPr>
        <w:pStyle w:val="NIEARTTEKSTtekstnieartykuowanynppreambua"/>
        <w:spacing w:before="0"/>
      </w:pPr>
      <w:r w:rsidRPr="00404346">
        <w:t xml:space="preserve">Zaproponowane </w:t>
      </w:r>
      <w:r w:rsidR="00A9491A" w:rsidRPr="00404346">
        <w:t xml:space="preserve">przepisy mają </w:t>
      </w:r>
      <w:r w:rsidR="00E42DA8" w:rsidRPr="00404346">
        <w:t xml:space="preserve">na celu </w:t>
      </w:r>
      <w:r w:rsidR="00A9491A" w:rsidRPr="00404346">
        <w:t>ogranic</w:t>
      </w:r>
      <w:r w:rsidR="00EA3739" w:rsidRPr="00404346">
        <w:t>z</w:t>
      </w:r>
      <w:r w:rsidR="00E42DA8" w:rsidRPr="00404346">
        <w:t>enie ww.</w:t>
      </w:r>
      <w:r w:rsidR="00EA3739" w:rsidRPr="00404346">
        <w:t xml:space="preserve"> nieprawidłowości </w:t>
      </w:r>
      <w:r w:rsidR="00A9491A" w:rsidRPr="00404346">
        <w:t xml:space="preserve">przez określenie </w:t>
      </w:r>
      <w:r w:rsidR="00560F88" w:rsidRPr="00404346">
        <w:t xml:space="preserve">szczegółowych </w:t>
      </w:r>
      <w:r w:rsidRPr="00404346">
        <w:t xml:space="preserve">wymagań dla magazynowania odpadów, w sposób w największym możliwym zakresie ograniczający możliwy negatywny wpływ </w:t>
      </w:r>
      <w:r w:rsidR="00F25AF8" w:rsidRPr="00404346">
        <w:t>na środowisko.</w:t>
      </w:r>
      <w:r w:rsidRPr="00404346">
        <w:t xml:space="preserve"> </w:t>
      </w:r>
    </w:p>
    <w:p w14:paraId="690BC634" w14:textId="3AF66AB8" w:rsidR="00664CE8" w:rsidRPr="00404346" w:rsidRDefault="001C1AA5" w:rsidP="00547DF8">
      <w:pPr>
        <w:pStyle w:val="NIEARTTEKSTtekstnieartykuowanynppreambua"/>
        <w:spacing w:before="0"/>
      </w:pPr>
      <w:r w:rsidRPr="00404346">
        <w:t xml:space="preserve">Należy mieć na uwadze, że niezależnie od tego czy miejsce magazynowania odpadów zlokalizowane jest u wytwórcy odpadów, zbierającego odpady czy przetwarzającego odpady, co do zasady oddziaływanie </w:t>
      </w:r>
      <w:r w:rsidRPr="00404346">
        <w:rPr>
          <w:u w:val="single"/>
        </w:rPr>
        <w:t>danego rodzaju odpadów</w:t>
      </w:r>
      <w:r w:rsidRPr="00404346">
        <w:t xml:space="preserve"> na środowisko będzie </w:t>
      </w:r>
      <w:r w:rsidR="00E566DD" w:rsidRPr="00404346">
        <w:t>podobne</w:t>
      </w:r>
      <w:r w:rsidRPr="00404346">
        <w:t>.</w:t>
      </w:r>
      <w:r w:rsidR="00E566DD" w:rsidRPr="00404346">
        <w:t xml:space="preserve"> Różnica może wynikać</w:t>
      </w:r>
      <w:r w:rsidR="00D62292" w:rsidRPr="00404346">
        <w:t xml:space="preserve"> z</w:t>
      </w:r>
      <w:r w:rsidR="00E566DD" w:rsidRPr="00404346">
        <w:t xml:space="preserve"> czasu magazynowania takich odpadów oraz masy.</w:t>
      </w:r>
      <w:r w:rsidRPr="00404346">
        <w:t xml:space="preserve"> Dlatego też w projekcie rozporządzenia określone zostały takie same wymagania dla magazynowania odpadów u</w:t>
      </w:r>
      <w:r w:rsidR="00455E42" w:rsidRPr="00404346">
        <w:t> </w:t>
      </w:r>
      <w:r w:rsidRPr="00404346">
        <w:t>zbierającego odpady, u przetwarzającego odpady oraz u wytwórcy odpadów, który magazynuje odpady w ilości powyżej</w:t>
      </w:r>
      <w:r w:rsidR="00664CE8" w:rsidRPr="00404346">
        <w:t xml:space="preserve"> 100 Mg na rok odpadów innych niż niebezpieczne lub 1 Mg na rok odpadów niebezpiecznych.</w:t>
      </w:r>
    </w:p>
    <w:p w14:paraId="49D60DFA" w14:textId="6261D9A1" w:rsidR="001C1AA5" w:rsidRPr="00404346" w:rsidRDefault="001C1AA5" w:rsidP="00547DF8">
      <w:pPr>
        <w:pStyle w:val="NIEARTTEKSTtekstnieartykuowanynppreambua"/>
        <w:spacing w:before="0"/>
      </w:pPr>
      <w:r w:rsidRPr="00404346">
        <w:t xml:space="preserve">W rozporządzeniu określono odrębnie wymagania dla magazynowania odpadów </w:t>
      </w:r>
      <w:r w:rsidR="00D62292" w:rsidRPr="00404346">
        <w:t xml:space="preserve">tylko </w:t>
      </w:r>
      <w:r w:rsidRPr="00404346">
        <w:t>u</w:t>
      </w:r>
      <w:r w:rsidR="00455E42" w:rsidRPr="00404346">
        <w:t> </w:t>
      </w:r>
      <w:r w:rsidR="00D62292" w:rsidRPr="00404346">
        <w:t xml:space="preserve"> </w:t>
      </w:r>
      <w:r w:rsidRPr="00404346">
        <w:t xml:space="preserve">wytwórców </w:t>
      </w:r>
      <w:r w:rsidR="00D62292" w:rsidRPr="00404346">
        <w:t xml:space="preserve">magazynujących odpady </w:t>
      </w:r>
      <w:r w:rsidRPr="00404346">
        <w:t xml:space="preserve">w ilości nieprzekraczającej </w:t>
      </w:r>
      <w:r w:rsidR="00664CE8" w:rsidRPr="00404346">
        <w:t xml:space="preserve">100 Mg na rok odpadów </w:t>
      </w:r>
      <w:r w:rsidR="00664CE8" w:rsidRPr="00404346">
        <w:lastRenderedPageBreak/>
        <w:t>innych niż niebezpieczne lub 1 Mg na rok odpadów niebezpiecznych</w:t>
      </w:r>
      <w:r w:rsidRPr="00404346">
        <w:t xml:space="preserve">, </w:t>
      </w:r>
      <w:r w:rsidR="003E1005" w:rsidRPr="00404346">
        <w:t>oraz odpadów powstających w wyniku budowy, rozbiórki, remontu obiektów, czyszczenia zbiorników lub urządzeń oraz sprzątania, konserwacji i napraw</w:t>
      </w:r>
      <w:r w:rsidR="00664CE8" w:rsidRPr="00404346">
        <w:t xml:space="preserve"> – magazynowanych w miejscu ich wytwarzania. </w:t>
      </w:r>
      <w:r w:rsidRPr="00404346">
        <w:t xml:space="preserve">Podyktowane jest to faktem, że </w:t>
      </w:r>
      <w:r w:rsidR="000B7AD6" w:rsidRPr="00404346">
        <w:t xml:space="preserve">wytwarzanie odpadów dotyczy </w:t>
      </w:r>
      <w:r w:rsidR="00D62292" w:rsidRPr="00404346">
        <w:t>wszystkich</w:t>
      </w:r>
      <w:r w:rsidR="000B7AD6" w:rsidRPr="00404346">
        <w:t xml:space="preserve"> gałęzi gospodarki. Zatem zasadne jest wyłączenie p</w:t>
      </w:r>
      <w:r w:rsidRPr="00404346">
        <w:t>odmiot</w:t>
      </w:r>
      <w:r w:rsidR="000B7AD6" w:rsidRPr="00404346">
        <w:t>ów</w:t>
      </w:r>
      <w:r w:rsidRPr="00404346">
        <w:t xml:space="preserve"> wytwarzając</w:t>
      </w:r>
      <w:r w:rsidR="000B7AD6" w:rsidRPr="00404346">
        <w:t>ych</w:t>
      </w:r>
      <w:r w:rsidRPr="00404346">
        <w:t xml:space="preserve"> odpady w trakcie prowadzonej działalności </w:t>
      </w:r>
      <w:r w:rsidR="000B7AD6" w:rsidRPr="00404346">
        <w:t xml:space="preserve">poniżej </w:t>
      </w:r>
      <w:r w:rsidR="00664CE8" w:rsidRPr="00404346">
        <w:t>ww. masy</w:t>
      </w:r>
      <w:r w:rsidR="000B7AD6" w:rsidRPr="00404346">
        <w:t xml:space="preserve">. Pozwoli to na uniknięcie nadmiernych obciążeń administracyjnych dla ww. podmiotów. </w:t>
      </w:r>
      <w:r w:rsidR="003E1005" w:rsidRPr="00404346">
        <w:t>Ponadto w przypadku odpadów</w:t>
      </w:r>
      <w:r w:rsidRPr="00404346">
        <w:t xml:space="preserve"> powstających w wyniku budowy, rozbiórki, remontu obiektów, czyszczenia zbiorników lub urządzeń oraz sprzątania, konserwacji i napraw</w:t>
      </w:r>
      <w:r w:rsidR="003E1005" w:rsidRPr="00404346">
        <w:t xml:space="preserve">, spełnienie wymagań określonych w </w:t>
      </w:r>
      <w:r w:rsidR="006631FB" w:rsidRPr="00404346">
        <w:t xml:space="preserve">§ 5-7 projektu </w:t>
      </w:r>
      <w:r w:rsidR="003E1005" w:rsidRPr="00404346">
        <w:t>rozporządzeni</w:t>
      </w:r>
      <w:r w:rsidR="006631FB" w:rsidRPr="00404346">
        <w:t>a</w:t>
      </w:r>
      <w:r w:rsidR="003E1005" w:rsidRPr="00404346">
        <w:t xml:space="preserve"> w miejscu prowadzenia </w:t>
      </w:r>
      <w:r w:rsidR="006631FB" w:rsidRPr="00404346">
        <w:t>działalności</w:t>
      </w:r>
      <w:r w:rsidR="003E1005" w:rsidRPr="00404346">
        <w:t xml:space="preserve"> byłoby niemożliwe.</w:t>
      </w:r>
    </w:p>
    <w:p w14:paraId="1EDC3C6D" w14:textId="098BCFBB" w:rsidR="001C1AA5" w:rsidRPr="00404346" w:rsidRDefault="00AC18C9" w:rsidP="00547DF8">
      <w:pPr>
        <w:pStyle w:val="NIEARTTEKSTtekstnieartykuowanynppreambua"/>
        <w:spacing w:before="0"/>
        <w:rPr>
          <w:rStyle w:val="articletitle"/>
          <w:b/>
        </w:rPr>
      </w:pPr>
      <w:r w:rsidRPr="00404346">
        <w:t>Z zakresu rozporządzenia zostali</w:t>
      </w:r>
      <w:r w:rsidR="0015092E" w:rsidRPr="00404346">
        <w:t xml:space="preserve"> całkowicie</w:t>
      </w:r>
      <w:r w:rsidRPr="00404346">
        <w:t xml:space="preserve"> wyłączeni wytwórcy odpadów komunalnych oraz wytwórcy niewielkich ilości odpadów, któr</w:t>
      </w:r>
      <w:r w:rsidR="00E42DA8" w:rsidRPr="00404346">
        <w:t>z</w:t>
      </w:r>
      <w:r w:rsidRPr="00404346">
        <w:t>y</w:t>
      </w:r>
      <w:r w:rsidRPr="00404346">
        <w:rPr>
          <w:rStyle w:val="articletitle"/>
        </w:rPr>
        <w:t xml:space="preserve"> na podstawie ustawy </w:t>
      </w:r>
      <w:r w:rsidRPr="00404346">
        <w:t>z dnia 14 grudnia 2012 r. o odpadach</w:t>
      </w:r>
      <w:r w:rsidRPr="00404346">
        <w:rPr>
          <w:rStyle w:val="articletitle"/>
        </w:rPr>
        <w:t xml:space="preserve"> są zwolnieni z </w:t>
      </w:r>
      <w:r w:rsidR="00E42DA8" w:rsidRPr="00404346">
        <w:rPr>
          <w:rStyle w:val="articletitle"/>
        </w:rPr>
        <w:t xml:space="preserve">obowiązku prowadzenia </w:t>
      </w:r>
      <w:r w:rsidRPr="00404346">
        <w:rPr>
          <w:rStyle w:val="articletitle"/>
        </w:rPr>
        <w:t xml:space="preserve">ewidencji odpadów lub prowadzą wyłącznie uproszczona ewidencję odpadów. </w:t>
      </w:r>
      <w:r w:rsidR="001C1AA5" w:rsidRPr="00404346">
        <w:rPr>
          <w:rStyle w:val="articletitle"/>
        </w:rPr>
        <w:t xml:space="preserve">Są </w:t>
      </w:r>
      <w:r w:rsidR="006631FB" w:rsidRPr="00404346">
        <w:rPr>
          <w:rStyle w:val="articletitle"/>
        </w:rPr>
        <w:t xml:space="preserve">to </w:t>
      </w:r>
      <w:r w:rsidR="001C1AA5" w:rsidRPr="00404346">
        <w:rPr>
          <w:rStyle w:val="articletitle"/>
        </w:rPr>
        <w:t xml:space="preserve">wytwórcy nieznacznych ilości odpadów, stąd </w:t>
      </w:r>
      <w:r w:rsidR="00E566DD" w:rsidRPr="00404346">
        <w:rPr>
          <w:rStyle w:val="articletitle"/>
        </w:rPr>
        <w:t xml:space="preserve">przewiduje się, że </w:t>
      </w:r>
      <w:r w:rsidR="001C1AA5" w:rsidRPr="00404346">
        <w:rPr>
          <w:rStyle w:val="articletitle"/>
        </w:rPr>
        <w:t xml:space="preserve">ich ewentualny negatywny wpływ na środowisko będzie </w:t>
      </w:r>
      <w:r w:rsidR="00E566DD" w:rsidRPr="00404346">
        <w:rPr>
          <w:rStyle w:val="articletitle"/>
        </w:rPr>
        <w:t>pomijalny</w:t>
      </w:r>
      <w:r w:rsidR="001C1AA5" w:rsidRPr="00404346">
        <w:rPr>
          <w:rStyle w:val="articletitle"/>
        </w:rPr>
        <w:t xml:space="preserve">. </w:t>
      </w:r>
    </w:p>
    <w:p w14:paraId="3EA2F28D" w14:textId="138A1B27" w:rsidR="00AC18C9" w:rsidRPr="00404346" w:rsidRDefault="00AC18C9" w:rsidP="00547DF8">
      <w:pPr>
        <w:pStyle w:val="NIEARTTEKSTtekstnieartykuowanynppreambua"/>
        <w:spacing w:before="0"/>
        <w:rPr>
          <w:highlight w:val="green"/>
        </w:rPr>
      </w:pPr>
      <w:r w:rsidRPr="00404346">
        <w:rPr>
          <w:rStyle w:val="articletitle"/>
        </w:rPr>
        <w:t>Przepisom rozporządzenia nie podlega także magazynowanie n</w:t>
      </w:r>
      <w:r w:rsidRPr="00404346">
        <w:t>iezanieczyszczonej gleby lub ziemi.</w:t>
      </w:r>
      <w:r w:rsidR="008D5709" w:rsidRPr="00404346">
        <w:t xml:space="preserve"> Wskazano ponadto rodzaje odpadów i działalności do których nie mają zastosowania przepisy niniejszego rozporządzenia, ze względu na obowiązujące już przepisy odrębne</w:t>
      </w:r>
      <w:r w:rsidR="00E01692" w:rsidRPr="00404346">
        <w:t>.</w:t>
      </w:r>
    </w:p>
    <w:p w14:paraId="52B7936F" w14:textId="32153A09" w:rsidR="00C82D84" w:rsidRPr="00404346" w:rsidRDefault="00056750" w:rsidP="00547DF8">
      <w:pPr>
        <w:pStyle w:val="NIEARTTEKSTtekstnieartykuowanynppreambua"/>
        <w:spacing w:before="0"/>
      </w:pPr>
      <w:r w:rsidRPr="00404346">
        <w:t xml:space="preserve">Pozostałe przepisy </w:t>
      </w:r>
      <w:r w:rsidR="00E566DD" w:rsidRPr="00404346">
        <w:t>określają wymagania dla</w:t>
      </w:r>
      <w:r w:rsidRPr="00404346">
        <w:t xml:space="preserve"> magazynowania odpadów przez ich wytwórców w ilości powyżej</w:t>
      </w:r>
      <w:r w:rsidR="00874CE0" w:rsidRPr="00404346">
        <w:t xml:space="preserve"> </w:t>
      </w:r>
      <w:r w:rsidR="00455E42" w:rsidRPr="00404346">
        <w:t xml:space="preserve">100 Mg na rok odpadów innych niż niebezpieczne lub powyżej 1 Mg na rok odpadów niebezpiecznych, </w:t>
      </w:r>
      <w:r w:rsidRPr="00404346">
        <w:t xml:space="preserve"> a także magazynowania odpadów przez prowadzącego zbieranie odpadów oraz prowadzącego przetwarzanie odpadów</w:t>
      </w:r>
      <w:r w:rsidR="00C82D84" w:rsidRPr="00404346">
        <w:t xml:space="preserve">. </w:t>
      </w:r>
    </w:p>
    <w:p w14:paraId="1D761928" w14:textId="0A54FB0C" w:rsidR="007502FB" w:rsidRPr="00404346" w:rsidRDefault="005F21B1" w:rsidP="00547DF8">
      <w:pPr>
        <w:pStyle w:val="NIEARTTEKSTtekstnieartykuowanynppreambua"/>
        <w:spacing w:before="0"/>
      </w:pPr>
      <w:r w:rsidRPr="00404346">
        <w:t xml:space="preserve">Art. 25 ust. 8 ustawy </w:t>
      </w:r>
      <w:r w:rsidR="00E01692" w:rsidRPr="00404346">
        <w:t xml:space="preserve">dnia 14 grudnia 2012 r. </w:t>
      </w:r>
      <w:r w:rsidRPr="00404346">
        <w:t xml:space="preserve">o odpadach daje </w:t>
      </w:r>
      <w:r w:rsidR="00886F81" w:rsidRPr="00404346">
        <w:t>m</w:t>
      </w:r>
      <w:r w:rsidRPr="00404346">
        <w:t>inistrowi</w:t>
      </w:r>
      <w:r w:rsidR="00886F81" w:rsidRPr="00404346">
        <w:t xml:space="preserve"> właściwemu do spraw</w:t>
      </w:r>
      <w:r w:rsidRPr="00404346">
        <w:t xml:space="preserve"> </w:t>
      </w:r>
      <w:r w:rsidR="00886F81" w:rsidRPr="00404346">
        <w:t>ś</w:t>
      </w:r>
      <w:r w:rsidRPr="00404346">
        <w:t xml:space="preserve">rodowiska możliwość </w:t>
      </w:r>
      <w:r w:rsidR="006B3A69" w:rsidRPr="00404346">
        <w:t>dodatkowego określenia czasu magazynowania, kierując się rodzajem magazynowania i właściwościami odpadów.</w:t>
      </w:r>
      <w:r w:rsidR="00DD459E" w:rsidRPr="00404346">
        <w:t xml:space="preserve"> </w:t>
      </w:r>
      <w:r w:rsidR="007413FE" w:rsidRPr="00404346">
        <w:t>Należy mieć na uwadze, że dopuszczalny czas magazynowania odpadów został określony w</w:t>
      </w:r>
      <w:r w:rsidR="00DD459E" w:rsidRPr="00404346">
        <w:t xml:space="preserve"> art. 25 </w:t>
      </w:r>
      <w:r w:rsidR="007413FE" w:rsidRPr="00404346">
        <w:t>ust. 4-5 ustawy</w:t>
      </w:r>
      <w:r w:rsidR="00E01692" w:rsidRPr="00404346">
        <w:t xml:space="preserve"> dnia 14 grudnia 2012 r.</w:t>
      </w:r>
      <w:r w:rsidR="007413FE" w:rsidRPr="00404346">
        <w:t xml:space="preserve"> o odpadach. </w:t>
      </w:r>
      <w:r w:rsidR="007131D5" w:rsidRPr="00404346">
        <w:t>Przepisy</w:t>
      </w:r>
      <w:r w:rsidR="007413FE" w:rsidRPr="00404346">
        <w:t xml:space="preserve"> rozporządzenia </w:t>
      </w:r>
      <w:r w:rsidR="007131D5" w:rsidRPr="00404346">
        <w:t>mogą</w:t>
      </w:r>
      <w:r w:rsidR="007413FE" w:rsidRPr="00404346">
        <w:t xml:space="preserve"> więc </w:t>
      </w:r>
      <w:r w:rsidR="007131D5" w:rsidRPr="00404346">
        <w:t>dodatkowo skrócić</w:t>
      </w:r>
      <w:r w:rsidR="007413FE" w:rsidRPr="00404346">
        <w:t xml:space="preserve"> określony w</w:t>
      </w:r>
      <w:r w:rsidR="007502FB" w:rsidRPr="00404346">
        <w:t> </w:t>
      </w:r>
      <w:r w:rsidR="007413FE" w:rsidRPr="00404346">
        <w:t xml:space="preserve">ustawie czas magazynowania. </w:t>
      </w:r>
      <w:r w:rsidR="007502FB" w:rsidRPr="00404346">
        <w:t xml:space="preserve">W związku z powyższym w projekcie rozporządzenia określono </w:t>
      </w:r>
      <w:r w:rsidR="007131D5" w:rsidRPr="00404346">
        <w:t xml:space="preserve">dopuszczalny </w:t>
      </w:r>
      <w:r w:rsidR="007502FB" w:rsidRPr="00404346">
        <w:t xml:space="preserve">czas magazynowania wyłącznie dla odpadów medycznych i weterynaryjnych, o właściwościach zakaźnych, magazynowanych w ramach zbierania odpadów, z uwagi na potencjalne zagrożenie sanitarne wynikające z </w:t>
      </w:r>
      <w:r w:rsidR="007131D5" w:rsidRPr="00404346">
        <w:t>magazynowania</w:t>
      </w:r>
      <w:r w:rsidR="007502FB" w:rsidRPr="00404346">
        <w:t xml:space="preserve"> zakaźnych odpadów medycznych i weterynaryjnych. </w:t>
      </w:r>
    </w:p>
    <w:p w14:paraId="00A9FB42" w14:textId="792FC0F7" w:rsidR="009A06AF" w:rsidRPr="00404346" w:rsidRDefault="00C134CB" w:rsidP="00547DF8">
      <w:pPr>
        <w:pStyle w:val="NIEARTTEKSTtekstnieartykuowanynppreambua"/>
        <w:spacing w:before="0"/>
      </w:pPr>
      <w:r w:rsidRPr="00404346">
        <w:lastRenderedPageBreak/>
        <w:t>Zgodnie z § </w:t>
      </w:r>
      <w:r w:rsidR="00455E42" w:rsidRPr="00404346">
        <w:t>4</w:t>
      </w:r>
      <w:r w:rsidRPr="00404346">
        <w:t xml:space="preserve"> </w:t>
      </w:r>
      <w:r w:rsidR="007131D5" w:rsidRPr="00404346">
        <w:t xml:space="preserve">rozporządzenia </w:t>
      </w:r>
      <w:r w:rsidRPr="00404346">
        <w:t>m</w:t>
      </w:r>
      <w:r w:rsidR="00AC18C9" w:rsidRPr="00404346">
        <w:t xml:space="preserve">agazynowanie odpadów należy prowadzić w wydzielonej </w:t>
      </w:r>
      <w:r w:rsidR="00B96CA7" w:rsidRPr="00404346">
        <w:t>i przeznaczonej do tego celu</w:t>
      </w:r>
      <w:r w:rsidR="00AC18C9" w:rsidRPr="00404346">
        <w:t xml:space="preserve"> instalacji, obiekcie budowlanym lub jego części lub innym</w:t>
      </w:r>
      <w:r w:rsidR="00B96CA7" w:rsidRPr="00404346">
        <w:t xml:space="preserve"> miejscu magazynowania odpadów. </w:t>
      </w:r>
      <w:r w:rsidR="00117315" w:rsidRPr="00404346">
        <w:t xml:space="preserve">Możliwe </w:t>
      </w:r>
      <w:r w:rsidR="007131D5" w:rsidRPr="00404346">
        <w:t>jest</w:t>
      </w:r>
      <w:r w:rsidR="00117315" w:rsidRPr="00404346">
        <w:t xml:space="preserve"> </w:t>
      </w:r>
      <w:r w:rsidR="00117315" w:rsidRPr="00404346">
        <w:rPr>
          <w:rStyle w:val="Teksttreci2"/>
          <w:rFonts w:ascii="Times" w:eastAsia="Calibri" w:hAnsi="Times" w:cs="Times"/>
          <w:color w:val="auto"/>
          <w:sz w:val="24"/>
          <w:szCs w:val="24"/>
        </w:rPr>
        <w:t>wykorzystywanie miejsc magazynowania odpadów do magazynowania substancji lub p</w:t>
      </w:r>
      <w:r w:rsidR="007131D5" w:rsidRPr="00404346">
        <w:rPr>
          <w:rStyle w:val="Teksttreci2"/>
          <w:rFonts w:ascii="Times" w:eastAsia="Calibri" w:hAnsi="Times" w:cs="Times"/>
          <w:color w:val="auto"/>
          <w:sz w:val="24"/>
          <w:szCs w:val="24"/>
        </w:rPr>
        <w:t xml:space="preserve">rzedmiotów niebędących odpadami innych niż określone w art. 14 ustawy </w:t>
      </w:r>
      <w:r w:rsidR="007131D5" w:rsidRPr="00404346">
        <w:t xml:space="preserve">dnia 14 grudnia 2012 r. o odpadach oraz </w:t>
      </w:r>
      <w:r w:rsidR="007131D5" w:rsidRPr="00404346">
        <w:rPr>
          <w:rStyle w:val="Teksttreci2"/>
          <w:rFonts w:ascii="Times" w:eastAsia="Calibri" w:hAnsi="Times" w:cs="Times"/>
          <w:color w:val="auto"/>
          <w:sz w:val="24"/>
          <w:szCs w:val="24"/>
        </w:rPr>
        <w:t>produkty uboczne</w:t>
      </w:r>
      <w:r w:rsidR="00455E42" w:rsidRPr="00404346">
        <w:rPr>
          <w:rStyle w:val="Teksttreci2"/>
          <w:rFonts w:ascii="Times" w:eastAsia="Calibri" w:hAnsi="Times" w:cs="Times"/>
          <w:color w:val="auto"/>
          <w:sz w:val="24"/>
          <w:szCs w:val="24"/>
        </w:rPr>
        <w:t xml:space="preserve">, </w:t>
      </w:r>
      <w:r w:rsidR="007131D5" w:rsidRPr="00404346">
        <w:rPr>
          <w:rStyle w:val="Teksttreci2"/>
          <w:rFonts w:ascii="Times" w:eastAsia="Calibri" w:hAnsi="Times" w:cs="Times"/>
          <w:color w:val="auto"/>
          <w:sz w:val="24"/>
          <w:szCs w:val="24"/>
        </w:rPr>
        <w:t>o których mowa w</w:t>
      </w:r>
      <w:r w:rsidR="007131D5" w:rsidRPr="00404346">
        <w:t xml:space="preserve"> </w:t>
      </w:r>
      <w:r w:rsidR="007131D5" w:rsidRPr="00404346">
        <w:rPr>
          <w:rStyle w:val="Teksttreci2"/>
          <w:rFonts w:ascii="Times" w:eastAsia="Calibri" w:hAnsi="Times" w:cs="Times"/>
          <w:color w:val="auto"/>
          <w:sz w:val="24"/>
          <w:szCs w:val="24"/>
        </w:rPr>
        <w:t xml:space="preserve">art. 10 </w:t>
      </w:r>
      <w:r w:rsidR="00886F81" w:rsidRPr="00404346">
        <w:rPr>
          <w:rStyle w:val="Teksttreci2"/>
          <w:rFonts w:ascii="Times" w:eastAsia="Calibri" w:hAnsi="Times" w:cs="Times"/>
          <w:color w:val="auto"/>
          <w:sz w:val="24"/>
          <w:szCs w:val="24"/>
        </w:rPr>
        <w:t>tej</w:t>
      </w:r>
      <w:r w:rsidR="007131D5" w:rsidRPr="00404346">
        <w:rPr>
          <w:rStyle w:val="Teksttreci2"/>
          <w:rFonts w:ascii="Times" w:eastAsia="Calibri" w:hAnsi="Times" w:cs="Times"/>
          <w:color w:val="auto"/>
          <w:sz w:val="24"/>
          <w:szCs w:val="24"/>
        </w:rPr>
        <w:t xml:space="preserve"> ustawy.</w:t>
      </w:r>
    </w:p>
    <w:p w14:paraId="74C287EE" w14:textId="5965BCB4" w:rsidR="00B96CA7" w:rsidRPr="00404346" w:rsidRDefault="00B96CA7" w:rsidP="00547DF8">
      <w:pPr>
        <w:pStyle w:val="NIEARTTEKSTtekstnieartykuowanynppreambua"/>
        <w:spacing w:before="0"/>
      </w:pPr>
      <w:r w:rsidRPr="00404346">
        <w:t>Miejsca magazynowania poszczególnych rodzajów odpadów należ</w:t>
      </w:r>
      <w:r w:rsidR="00D7730F" w:rsidRPr="00404346">
        <w:t xml:space="preserve">y w widocznym miejscu oznakować, </w:t>
      </w:r>
      <w:r w:rsidR="00474733" w:rsidRPr="00404346">
        <w:t xml:space="preserve">w szczególności </w:t>
      </w:r>
      <w:r w:rsidR="00D7730F" w:rsidRPr="00404346">
        <w:t xml:space="preserve">wskazując kody odpadów. </w:t>
      </w:r>
      <w:r w:rsidR="00CE00A1" w:rsidRPr="00404346">
        <w:t>Dopuszczalne</w:t>
      </w:r>
      <w:r w:rsidR="004A2C59" w:rsidRPr="00404346">
        <w:t xml:space="preserve"> jest, aby na jednej tablicy widniało kilka kodów odpadów charakteryzujących się takimi samymi właściwościami i takimi samymi cechami, a także innych oznaczeń</w:t>
      </w:r>
      <w:r w:rsidR="001672D1" w:rsidRPr="00404346">
        <w:t xml:space="preserve"> </w:t>
      </w:r>
      <w:r w:rsidR="001B7379" w:rsidRPr="00404346">
        <w:t xml:space="preserve">takich jak </w:t>
      </w:r>
      <w:r w:rsidR="001672D1" w:rsidRPr="00404346">
        <w:t xml:space="preserve">np. </w:t>
      </w:r>
      <w:r w:rsidR="001672D1" w:rsidRPr="00404346">
        <w:rPr>
          <w:rStyle w:val="Teksttreci2"/>
          <w:rFonts w:ascii="Times" w:eastAsia="Calibri" w:hAnsi="Times" w:cs="Times"/>
          <w:color w:val="auto"/>
          <w:sz w:val="24"/>
          <w:szCs w:val="24"/>
        </w:rPr>
        <w:t>nazwa grupy handlowej</w:t>
      </w:r>
      <w:r w:rsidR="001B7379" w:rsidRPr="00404346">
        <w:rPr>
          <w:rStyle w:val="Teksttreci2"/>
          <w:rFonts w:ascii="Times" w:eastAsia="Calibri" w:hAnsi="Times" w:cs="Times"/>
          <w:color w:val="auto"/>
          <w:sz w:val="24"/>
          <w:szCs w:val="24"/>
        </w:rPr>
        <w:t xml:space="preserve">: </w:t>
      </w:r>
      <w:r w:rsidR="001672D1" w:rsidRPr="00404346">
        <w:rPr>
          <w:rStyle w:val="Teksttreci2"/>
          <w:rFonts w:ascii="Times" w:eastAsia="Calibri" w:hAnsi="Times" w:cs="Times"/>
          <w:color w:val="auto"/>
          <w:sz w:val="24"/>
          <w:szCs w:val="24"/>
        </w:rPr>
        <w:t>żeliwo, miedź, mosiądz.</w:t>
      </w:r>
      <w:r w:rsidR="004248F2" w:rsidRPr="00404346">
        <w:rPr>
          <w:rStyle w:val="Teksttreci2"/>
          <w:rFonts w:ascii="Times" w:eastAsia="Calibri" w:hAnsi="Times" w:cs="Times"/>
          <w:color w:val="auto"/>
          <w:sz w:val="24"/>
          <w:szCs w:val="24"/>
        </w:rPr>
        <w:t xml:space="preserve"> </w:t>
      </w:r>
      <w:r w:rsidR="004248F2" w:rsidRPr="00404346">
        <w:t>Zatem jeżeli w decyzji dopuszczono łączne magazynowania kilku odpadów</w:t>
      </w:r>
      <w:r w:rsidR="00886F81" w:rsidRPr="00404346">
        <w:t>,</w:t>
      </w:r>
      <w:r w:rsidR="004248F2" w:rsidRPr="00404346">
        <w:t xml:space="preserve"> to tabliczka będzie uwzględniać kilka rodzajów odpadów.</w:t>
      </w:r>
    </w:p>
    <w:p w14:paraId="5525A416" w14:textId="2F05387B" w:rsidR="00784198" w:rsidRPr="00404346" w:rsidRDefault="00B96CA7" w:rsidP="00547DF8">
      <w:pPr>
        <w:pStyle w:val="NIEARTTEKSTtekstnieartykuowanynppreambua"/>
        <w:spacing w:before="0"/>
      </w:pPr>
      <w:r w:rsidRPr="00404346">
        <w:t>W § </w:t>
      </w:r>
      <w:r w:rsidR="00455E42" w:rsidRPr="00404346">
        <w:t>5</w:t>
      </w:r>
      <w:r w:rsidRPr="00404346">
        <w:t xml:space="preserve"> </w:t>
      </w:r>
      <w:r w:rsidR="008646DC" w:rsidRPr="00404346">
        <w:t xml:space="preserve">rozporządzenia </w:t>
      </w:r>
      <w:r w:rsidRPr="00404346">
        <w:t>określono główne wymagania dla miejsc magazynowania odpadów, wskazujące przede wszystkim na odpowiednie zaprojektowanie i wyposażenie takich miejsc, obejmujące co najmniej stosowne wyposażenie techniczne do przechowywania odpadów przystosowane do właściwości chemicznych i fizycznych odpadów, zapewnienie odpowiedniej pojemności miejsc magazynowania odpadów, zabezpieczenie przed dostępem osób nieupoważnionych, zabezpieczenie przed wpływem czynników atmosferycznych, zabezpieczenie przed uwolnieniem się do gleby, wód powierzchniowych i</w:t>
      </w:r>
      <w:r w:rsidR="00E915E0" w:rsidRPr="00404346">
        <w:t xml:space="preserve"> </w:t>
      </w:r>
      <w:r w:rsidRPr="00404346">
        <w:t xml:space="preserve">podziemnych </w:t>
      </w:r>
      <w:r w:rsidR="008646DC" w:rsidRPr="00404346">
        <w:t xml:space="preserve">wycieków </w:t>
      </w:r>
      <w:r w:rsidR="00E566DD" w:rsidRPr="00404346">
        <w:t>lub ścieków</w:t>
      </w:r>
      <w:r w:rsidR="008646DC" w:rsidRPr="00404346">
        <w:t xml:space="preserve"> w tym wód odciekowych</w:t>
      </w:r>
      <w:r w:rsidR="008646DC" w:rsidRPr="00404346" w:rsidDel="00E566DD">
        <w:t xml:space="preserve"> </w:t>
      </w:r>
      <w:r w:rsidRPr="00404346">
        <w:t xml:space="preserve"> z miejsc magazynowania odpadów</w:t>
      </w:r>
      <w:r w:rsidR="00C134CB" w:rsidRPr="00404346">
        <w:t>.</w:t>
      </w:r>
      <w:r w:rsidR="00B455FB" w:rsidRPr="00404346">
        <w:t xml:space="preserve"> </w:t>
      </w:r>
    </w:p>
    <w:p w14:paraId="5DC5FBD2" w14:textId="37439977" w:rsidR="000C280A" w:rsidRPr="00404346" w:rsidRDefault="00B455FB" w:rsidP="00547DF8">
      <w:pPr>
        <w:pStyle w:val="NIEARTTEKSTtekstnieartykuowanynppreambua"/>
        <w:spacing w:before="0"/>
      </w:pPr>
      <w:r w:rsidRPr="00404346">
        <w:t xml:space="preserve">Warto zaznaczyć, </w:t>
      </w:r>
      <w:r w:rsidR="00E566DD" w:rsidRPr="00404346">
        <w:t>ż</w:t>
      </w:r>
      <w:r w:rsidRPr="00404346">
        <w:t xml:space="preserve">e </w:t>
      </w:r>
      <w:r w:rsidR="00046F3C" w:rsidRPr="00404346">
        <w:t>użyte w rozporządzeniu pojęcie „</w:t>
      </w:r>
      <w:r w:rsidRPr="00404346">
        <w:t>wycieki</w:t>
      </w:r>
      <w:r w:rsidR="00046F3C" w:rsidRPr="00404346">
        <w:t xml:space="preserve">” odnosi się w szczególności do </w:t>
      </w:r>
      <w:r w:rsidR="00874CE0" w:rsidRPr="00404346">
        <w:t xml:space="preserve">odpadów </w:t>
      </w:r>
      <w:r w:rsidR="00046F3C" w:rsidRPr="00404346">
        <w:t>ciekłych</w:t>
      </w:r>
      <w:r w:rsidR="00874CE0" w:rsidRPr="00404346">
        <w:t xml:space="preserve"> oraz</w:t>
      </w:r>
      <w:r w:rsidR="00046F3C" w:rsidRPr="00404346">
        <w:t xml:space="preserve"> </w:t>
      </w:r>
      <w:r w:rsidRPr="00404346">
        <w:t>substancj</w:t>
      </w:r>
      <w:r w:rsidR="00046F3C" w:rsidRPr="00404346">
        <w:t>i</w:t>
      </w:r>
      <w:r w:rsidRPr="00404346">
        <w:t xml:space="preserve"> zawart</w:t>
      </w:r>
      <w:r w:rsidR="00521B71" w:rsidRPr="00404346">
        <w:t>ych</w:t>
      </w:r>
      <w:r w:rsidRPr="00404346">
        <w:t xml:space="preserve"> w odpadach</w:t>
      </w:r>
      <w:r w:rsidR="00E915E0" w:rsidRPr="00404346">
        <w:t>, określanych jako</w:t>
      </w:r>
      <w:r w:rsidR="00046F3C" w:rsidRPr="00404346">
        <w:t xml:space="preserve"> uwodnion</w:t>
      </w:r>
      <w:r w:rsidR="00E915E0" w:rsidRPr="00404346">
        <w:t>e</w:t>
      </w:r>
      <w:r w:rsidRPr="00404346">
        <w:t xml:space="preserve">, które </w:t>
      </w:r>
      <w:r w:rsidR="00046F3C" w:rsidRPr="00404346">
        <w:t xml:space="preserve">mogą wydostać się </w:t>
      </w:r>
      <w:r w:rsidRPr="00404346">
        <w:t>z odpadów</w:t>
      </w:r>
      <w:r w:rsidR="00046F3C" w:rsidRPr="00404346">
        <w:t xml:space="preserve"> </w:t>
      </w:r>
      <w:r w:rsidR="00CF2658" w:rsidRPr="00404346">
        <w:t>lub</w:t>
      </w:r>
      <w:r w:rsidRPr="00404346">
        <w:t xml:space="preserve"> </w:t>
      </w:r>
      <w:r w:rsidR="00CF2658" w:rsidRPr="00404346">
        <w:t xml:space="preserve">np. </w:t>
      </w:r>
      <w:r w:rsidRPr="00404346">
        <w:t>w wyniku nieszczelności pojemników</w:t>
      </w:r>
      <w:r w:rsidR="00046F3C" w:rsidRPr="00404346">
        <w:t xml:space="preserve"> przedostać się do środowiska</w:t>
      </w:r>
      <w:r w:rsidRPr="00404346">
        <w:t xml:space="preserve">. </w:t>
      </w:r>
      <w:r w:rsidR="0051560E" w:rsidRPr="00404346">
        <w:t>Wody odciekowe natomiast mogą powstawać np. w wyniku wpływu czynników atmosferycznych na odpady</w:t>
      </w:r>
      <w:r w:rsidR="00E915E0" w:rsidRPr="00404346">
        <w:t xml:space="preserve">, w szczególności </w:t>
      </w:r>
      <w:r w:rsidR="0051560E" w:rsidRPr="00404346">
        <w:t>opady</w:t>
      </w:r>
      <w:r w:rsidR="00E915E0" w:rsidRPr="00404346">
        <w:t xml:space="preserve"> atmosferyczne,</w:t>
      </w:r>
      <w:r w:rsidR="0051560E" w:rsidRPr="00404346">
        <w:t xml:space="preserve"> powodując często wypłukiwanie substancji zawartych w odpadach</w:t>
      </w:r>
      <w:r w:rsidR="00E915E0" w:rsidRPr="00404346">
        <w:t>.</w:t>
      </w:r>
      <w:r w:rsidR="00F32F73" w:rsidRPr="00404346">
        <w:t xml:space="preserve"> </w:t>
      </w:r>
    </w:p>
    <w:p w14:paraId="113203ED" w14:textId="0404FF45" w:rsidR="00521B71" w:rsidRPr="00404346" w:rsidRDefault="00E915E0" w:rsidP="00547DF8">
      <w:pPr>
        <w:pStyle w:val="NIEARTTEKSTtekstnieartykuowanynppreambua"/>
        <w:spacing w:before="0"/>
      </w:pPr>
      <w:r w:rsidRPr="00404346">
        <w:t xml:space="preserve">Celem ustanowienia </w:t>
      </w:r>
      <w:r w:rsidR="000C280A" w:rsidRPr="00404346">
        <w:t xml:space="preserve">ww. </w:t>
      </w:r>
      <w:r w:rsidRPr="00404346">
        <w:t>wymagań</w:t>
      </w:r>
      <w:r w:rsidR="000C280A" w:rsidRPr="00404346">
        <w:t xml:space="preserve"> </w:t>
      </w:r>
      <w:r w:rsidR="00651965" w:rsidRPr="00404346">
        <w:t>jest ograniczenie</w:t>
      </w:r>
      <w:r w:rsidRPr="00404346">
        <w:t xml:space="preserve"> przedostawania się szkodliwych substancji do środowiska</w:t>
      </w:r>
      <w:r w:rsidR="0051560E" w:rsidRPr="00404346">
        <w:t>.</w:t>
      </w:r>
      <w:r w:rsidR="000064DE" w:rsidRPr="00404346">
        <w:t xml:space="preserve"> </w:t>
      </w:r>
    </w:p>
    <w:p w14:paraId="0B975384" w14:textId="37D7F5A8" w:rsidR="006E0BA1" w:rsidRPr="00404346" w:rsidRDefault="00521B71" w:rsidP="00547DF8">
      <w:pPr>
        <w:pStyle w:val="NIEARTTEKSTtekstnieartykuowanynppreambua"/>
        <w:spacing w:before="0"/>
      </w:pPr>
      <w:r w:rsidRPr="00404346">
        <w:t>Należy podkreślić, że w</w:t>
      </w:r>
      <w:r w:rsidR="00046F3C" w:rsidRPr="00404346">
        <w:t xml:space="preserve"> myśl </w:t>
      </w:r>
      <w:r w:rsidR="006E0BA1" w:rsidRPr="00404346">
        <w:t>art. 16 pkt 61</w:t>
      </w:r>
      <w:r w:rsidR="00605A92" w:rsidRPr="00404346">
        <w:t xml:space="preserve"> </w:t>
      </w:r>
      <w:r w:rsidRPr="00404346">
        <w:t xml:space="preserve">lit. c </w:t>
      </w:r>
      <w:r w:rsidR="0051560E" w:rsidRPr="00404346">
        <w:t>ustawy z dnia 20 lipca 2017 r</w:t>
      </w:r>
      <w:r w:rsidR="006E0BA1" w:rsidRPr="00404346">
        <w:t xml:space="preserve"> </w:t>
      </w:r>
      <w:r w:rsidR="0051560E" w:rsidRPr="00404346">
        <w:t xml:space="preserve">– </w:t>
      </w:r>
      <w:r w:rsidR="006E0BA1" w:rsidRPr="00404346">
        <w:t>P</w:t>
      </w:r>
      <w:r w:rsidR="0051560E" w:rsidRPr="00404346">
        <w:t xml:space="preserve">rawo </w:t>
      </w:r>
      <w:r w:rsidR="00690F29" w:rsidRPr="00404346">
        <w:t>w</w:t>
      </w:r>
      <w:r w:rsidR="0051560E" w:rsidRPr="00404346">
        <w:t>odne (Dz.</w:t>
      </w:r>
      <w:r w:rsidR="00690F29" w:rsidRPr="00404346">
        <w:t xml:space="preserve"> </w:t>
      </w:r>
      <w:r w:rsidR="0051560E" w:rsidRPr="00404346">
        <w:t xml:space="preserve">U. z </w:t>
      </w:r>
      <w:r w:rsidR="00605A92" w:rsidRPr="00404346">
        <w:t xml:space="preserve">2018 </w:t>
      </w:r>
      <w:r w:rsidR="0051560E" w:rsidRPr="00404346">
        <w:t xml:space="preserve">r. poz. </w:t>
      </w:r>
      <w:r w:rsidR="00605A92" w:rsidRPr="00404346">
        <w:t>2268</w:t>
      </w:r>
      <w:r w:rsidR="0051560E" w:rsidRPr="00404346">
        <w:t xml:space="preserve">) </w:t>
      </w:r>
      <w:r w:rsidR="006E0BA1" w:rsidRPr="00404346">
        <w:t xml:space="preserve">wody odciekowe </w:t>
      </w:r>
      <w:r w:rsidRPr="00404346">
        <w:t>z</w:t>
      </w:r>
      <w:r w:rsidR="006E0BA1" w:rsidRPr="00404346">
        <w:t xml:space="preserve"> miejsc magazynowania, prowadzenia odzysku</w:t>
      </w:r>
      <w:r w:rsidRPr="00404346">
        <w:t xml:space="preserve"> lub unieszkodliwiania odpadów uzna</w:t>
      </w:r>
      <w:r w:rsidR="00605A92" w:rsidRPr="00404346">
        <w:t>je</w:t>
      </w:r>
      <w:r w:rsidRPr="00404346">
        <w:t xml:space="preserve"> </w:t>
      </w:r>
      <w:r w:rsidR="00605A92" w:rsidRPr="00404346">
        <w:t xml:space="preserve">się </w:t>
      </w:r>
      <w:r w:rsidRPr="00404346">
        <w:t>za ścieki.</w:t>
      </w:r>
    </w:p>
    <w:p w14:paraId="40C1BCB1" w14:textId="77777777" w:rsidR="000C280A" w:rsidRPr="00404346" w:rsidRDefault="00784198" w:rsidP="00547DF8">
      <w:pPr>
        <w:pStyle w:val="NIEARTTEKSTtekstnieartykuowanynppreambua"/>
        <w:spacing w:before="0"/>
      </w:pPr>
      <w:r w:rsidRPr="00404346">
        <w:t xml:space="preserve">W przypadku zabezpieczeń przed dostępem osób nieupoważnionych </w:t>
      </w:r>
      <w:r w:rsidR="000C280A" w:rsidRPr="00404346">
        <w:t xml:space="preserve">rozporządzenie nie wskazuje środków, za pomocą których ten przepis ma być wprowadzony w życie. </w:t>
      </w:r>
    </w:p>
    <w:p w14:paraId="1A100D1A" w14:textId="575EEA82" w:rsidR="00784198" w:rsidRPr="00404346" w:rsidRDefault="000C280A" w:rsidP="00547DF8">
      <w:pPr>
        <w:pStyle w:val="NIEARTTEKSTtekstnieartykuowanynppreambua"/>
        <w:spacing w:before="0"/>
      </w:pPr>
      <w:r w:rsidRPr="00404346">
        <w:lastRenderedPageBreak/>
        <w:t xml:space="preserve">Zatem </w:t>
      </w:r>
      <w:r w:rsidR="00784198" w:rsidRPr="00404346">
        <w:t xml:space="preserve">ogrodzenie </w:t>
      </w:r>
      <w:r w:rsidRPr="00404346">
        <w:t xml:space="preserve">miejsca magazynowania </w:t>
      </w:r>
      <w:r w:rsidR="00DD2039" w:rsidRPr="00404346">
        <w:t xml:space="preserve">lub całego zakładu </w:t>
      </w:r>
      <w:r w:rsidRPr="00404346">
        <w:t>odpadów nie będzie jedynym sposobem zabezpieczenia przed dostępem osób nieupoważnionych</w:t>
      </w:r>
      <w:r w:rsidR="00784198" w:rsidRPr="00404346">
        <w:t xml:space="preserve">. </w:t>
      </w:r>
      <w:r w:rsidR="00DD2039" w:rsidRPr="00404346">
        <w:t>Podkreślenia wymaga, że o</w:t>
      </w:r>
      <w:r w:rsidR="00784198" w:rsidRPr="00404346">
        <w:t xml:space="preserve"> tym, kto jest upoważniony </w:t>
      </w:r>
      <w:r w:rsidR="00DD2039" w:rsidRPr="00404346">
        <w:t xml:space="preserve">do wejścia na miejsce magazynowania odpadów </w:t>
      </w:r>
      <w:r w:rsidR="00784198" w:rsidRPr="00404346">
        <w:t>decyduje</w:t>
      </w:r>
      <w:r w:rsidR="00DD2039" w:rsidRPr="00404346">
        <w:t xml:space="preserve"> </w:t>
      </w:r>
      <w:r w:rsidR="00784198" w:rsidRPr="00404346">
        <w:t>posiadacz odpadów. Należy zakładać, że pracownicy danego zakładu są co do zasady upoważnieni do wchodzenia na teren przeznaczony do magazynowania odpadów, chyba, że wewnętrzne regulaminy organizacyjne stanowią inaczej</w:t>
      </w:r>
      <w:r w:rsidR="00167023" w:rsidRPr="00404346">
        <w:t xml:space="preserve"> (np. konieczne było wydzielenie stref z ograniczonym dostępem). </w:t>
      </w:r>
    </w:p>
    <w:p w14:paraId="077532C3" w14:textId="5C1C3CEC" w:rsidR="00117315" w:rsidRPr="00404346" w:rsidRDefault="00A9491A" w:rsidP="00547DF8">
      <w:pPr>
        <w:pStyle w:val="NIEARTTEKSTtekstnieartykuowanynppreambua"/>
        <w:spacing w:before="0"/>
      </w:pPr>
      <w:r w:rsidRPr="00404346">
        <w:t>W §</w:t>
      </w:r>
      <w:r w:rsidR="00C134CB" w:rsidRPr="00404346">
        <w:t> </w:t>
      </w:r>
      <w:r w:rsidR="00455E42" w:rsidRPr="00404346">
        <w:t>6</w:t>
      </w:r>
      <w:r w:rsidR="00C134CB" w:rsidRPr="00404346">
        <w:t xml:space="preserve"> </w:t>
      </w:r>
      <w:r w:rsidR="00E42DA8" w:rsidRPr="00404346">
        <w:t>wskazano,</w:t>
      </w:r>
      <w:r w:rsidRPr="00404346">
        <w:t xml:space="preserve"> </w:t>
      </w:r>
      <w:r w:rsidR="00E42DA8" w:rsidRPr="00404346">
        <w:t>że</w:t>
      </w:r>
      <w:r w:rsidRPr="00404346">
        <w:t xml:space="preserve"> magazynowani</w:t>
      </w:r>
      <w:r w:rsidR="00E42DA8" w:rsidRPr="00404346">
        <w:t>e</w:t>
      </w:r>
      <w:r w:rsidRPr="00404346">
        <w:t xml:space="preserve"> odpadów</w:t>
      </w:r>
      <w:r w:rsidR="00E42DA8" w:rsidRPr="00404346">
        <w:t xml:space="preserve"> powinno być prowadzone w sposób</w:t>
      </w:r>
      <w:r w:rsidR="00C134CB" w:rsidRPr="00404346">
        <w:t xml:space="preserve"> zapewniający m. in. właściwą rotację magazynowanych odpadów, aby odpady magazynowane najdłużej były usuwane </w:t>
      </w:r>
      <w:r w:rsidR="00F8646D" w:rsidRPr="00404346">
        <w:t xml:space="preserve">w pierwszej kolejności </w:t>
      </w:r>
      <w:r w:rsidR="00C134CB" w:rsidRPr="00404346">
        <w:t xml:space="preserve">i następnie przekazywane w celu dalszego gospodarowania nimi </w:t>
      </w:r>
      <w:r w:rsidR="00F8646D" w:rsidRPr="00404346">
        <w:t xml:space="preserve"> Przepis ma na celu</w:t>
      </w:r>
      <w:r w:rsidR="00DF7078" w:rsidRPr="00404346">
        <w:t xml:space="preserve"> </w:t>
      </w:r>
      <w:r w:rsidR="00F8646D" w:rsidRPr="00404346">
        <w:t>uporządkowanie</w:t>
      </w:r>
      <w:r w:rsidR="00C134CB" w:rsidRPr="00404346">
        <w:t xml:space="preserve"> magazynowania odpadów o różnym </w:t>
      </w:r>
      <w:r w:rsidR="00605A92" w:rsidRPr="00404346">
        <w:t>terminie</w:t>
      </w:r>
      <w:r w:rsidR="00C134CB" w:rsidRPr="00404346">
        <w:t xml:space="preserve"> przechowywania.</w:t>
      </w:r>
      <w:r w:rsidR="00F8646D" w:rsidRPr="00404346">
        <w:t xml:space="preserve"> Jest to szczególnie istotne wobec </w:t>
      </w:r>
      <w:r w:rsidR="0005512E" w:rsidRPr="00404346">
        <w:t xml:space="preserve">istniejącego od 2001 r. w przepisach ustawy </w:t>
      </w:r>
      <w:r w:rsidR="00E01692" w:rsidRPr="00404346">
        <w:t xml:space="preserve">dnia 14 grudnia 2012 r. </w:t>
      </w:r>
      <w:r w:rsidR="0005512E" w:rsidRPr="00404346">
        <w:t>o odpadach dopuszczalnego okresu magazynowanych odpadów. Obecnie na skutek przepisów ustawy z dnia 20 lipca 2018 r. o zmianie ustawy o odpadach oraz o zmianie niektórych innych ustaw</w:t>
      </w:r>
      <w:r w:rsidR="00605A92" w:rsidRPr="00404346">
        <w:t xml:space="preserve"> (Dz. U. poz. 1592)</w:t>
      </w:r>
      <w:r w:rsidR="0005512E" w:rsidRPr="00404346">
        <w:t xml:space="preserve"> </w:t>
      </w:r>
      <w:r w:rsidR="003961A1" w:rsidRPr="00404346">
        <w:t>dla niektórych rodzajów odpad</w:t>
      </w:r>
      <w:r w:rsidR="007C6F47">
        <w:t>ó</w:t>
      </w:r>
      <w:r w:rsidR="003961A1" w:rsidRPr="00404346">
        <w:t xml:space="preserve">w </w:t>
      </w:r>
      <w:r w:rsidR="0005512E" w:rsidRPr="00404346">
        <w:t>okres ten został skrócony do jednego roku. Po przekroczeniu tego czasu posiadaczowi odpadów grożą sankcje.</w:t>
      </w:r>
      <w:r w:rsidR="00117315" w:rsidRPr="00404346">
        <w:t xml:space="preserve"> </w:t>
      </w:r>
      <w:r w:rsidR="00FA7543" w:rsidRPr="00404346">
        <w:t>Należy podkreślić, że p</w:t>
      </w:r>
      <w:r w:rsidR="00117315" w:rsidRPr="00404346">
        <w:t xml:space="preserve">rzepis </w:t>
      </w:r>
      <w:r w:rsidR="00FA7543" w:rsidRPr="00404346">
        <w:t xml:space="preserve">ten </w:t>
      </w:r>
      <w:r w:rsidR="00117315" w:rsidRPr="00404346">
        <w:t xml:space="preserve">odnosi się wyłącznie do danego rodzaju </w:t>
      </w:r>
      <w:r w:rsidR="00FA7543" w:rsidRPr="00404346">
        <w:t>lub</w:t>
      </w:r>
      <w:r w:rsidR="00117315" w:rsidRPr="00404346">
        <w:t xml:space="preserve"> kategorii magazynowanych selektywnie odpadów</w:t>
      </w:r>
      <w:r w:rsidR="00FA7543" w:rsidRPr="00404346">
        <w:t xml:space="preserve"> np. odpady żelaza i stali albo odpady miedzi, a nie całej masy</w:t>
      </w:r>
      <w:r w:rsidR="003961A1" w:rsidRPr="00404346">
        <w:t xml:space="preserve"> (wszystkich)</w:t>
      </w:r>
      <w:r w:rsidR="00FA7543" w:rsidRPr="00404346">
        <w:t xml:space="preserve"> magazynowanych odpadów</w:t>
      </w:r>
      <w:r w:rsidR="003961A1" w:rsidRPr="00404346">
        <w:t xml:space="preserve"> w danym miejscu</w:t>
      </w:r>
      <w:r w:rsidR="00117315" w:rsidRPr="00404346">
        <w:t>.</w:t>
      </w:r>
    </w:p>
    <w:p w14:paraId="59FD6206" w14:textId="19190B47" w:rsidR="00C134CB" w:rsidRPr="00404346" w:rsidRDefault="00BA45D9" w:rsidP="00547DF8">
      <w:pPr>
        <w:pStyle w:val="NIEARTTEKSTtekstnieartykuowanynppreambua"/>
        <w:spacing w:before="0"/>
      </w:pPr>
      <w:r w:rsidRPr="00404346">
        <w:t>Ponadto m</w:t>
      </w:r>
      <w:r w:rsidR="00C134CB" w:rsidRPr="00404346">
        <w:t xml:space="preserve">agazynowanie odpadów </w:t>
      </w:r>
      <w:r w:rsidR="0005512E" w:rsidRPr="00404346">
        <w:t xml:space="preserve">przeznaczonych do odzysku </w:t>
      </w:r>
      <w:r w:rsidR="00C134CB" w:rsidRPr="00404346">
        <w:t>nie może spowodować obniżenia ich wartości użytkowej</w:t>
      </w:r>
      <w:r w:rsidR="00431190" w:rsidRPr="00404346">
        <w:t>, które często jest wynikiem</w:t>
      </w:r>
      <w:r w:rsidR="00DF7078" w:rsidRPr="00404346">
        <w:t xml:space="preserve"> negatywn</w:t>
      </w:r>
      <w:r w:rsidR="00431190" w:rsidRPr="00404346">
        <w:t>ego</w:t>
      </w:r>
      <w:r w:rsidR="00DF7078" w:rsidRPr="00404346">
        <w:t xml:space="preserve"> wpływ</w:t>
      </w:r>
      <w:r w:rsidR="00431190" w:rsidRPr="00404346">
        <w:t>u</w:t>
      </w:r>
      <w:r w:rsidR="00DF7078" w:rsidRPr="00404346">
        <w:t xml:space="preserve"> warunków atmosferycznych</w:t>
      </w:r>
      <w:r w:rsidR="00431190" w:rsidRPr="00404346">
        <w:t>.</w:t>
      </w:r>
      <w:r w:rsidR="00C134CB" w:rsidRPr="00404346">
        <w:t xml:space="preserve"> </w:t>
      </w:r>
      <w:r w:rsidR="00431190" w:rsidRPr="00404346">
        <w:t>Z</w:t>
      </w:r>
      <w:r w:rsidR="00C134CB" w:rsidRPr="00404346">
        <w:t>miany składu</w:t>
      </w:r>
      <w:r w:rsidR="00431190" w:rsidRPr="00404346">
        <w:t>,</w:t>
      </w:r>
      <w:r w:rsidR="00C134CB" w:rsidRPr="00404346">
        <w:t xml:space="preserve"> właściwości fizycznych lub chemicznych</w:t>
      </w:r>
      <w:r w:rsidR="00431190" w:rsidRPr="00404346">
        <w:t xml:space="preserve"> magazynowanych odpadów </w:t>
      </w:r>
      <w:r w:rsidR="00C134CB" w:rsidRPr="00404346">
        <w:t>skutkuje utrudnieniem ich dalszego przetwarzania lub obniżeniem wartości produktu końcowego wytworzonego z</w:t>
      </w:r>
      <w:r w:rsidR="00431190" w:rsidRPr="00404346">
        <w:t xml:space="preserve"> tych </w:t>
      </w:r>
      <w:r w:rsidR="00C134CB" w:rsidRPr="00404346">
        <w:t>odpadów.</w:t>
      </w:r>
      <w:r w:rsidR="00446D8C" w:rsidRPr="00404346">
        <w:t xml:space="preserve"> Przepis ma na celu praktyczne wdrażanie hierarchii sposobów postępowania z odpadami.</w:t>
      </w:r>
    </w:p>
    <w:p w14:paraId="68A66DF3" w14:textId="3AA8BBA3" w:rsidR="00C134CB" w:rsidRPr="00404346" w:rsidRDefault="00C134CB" w:rsidP="00547DF8">
      <w:pPr>
        <w:pStyle w:val="NIEARTTEKSTtekstnieartykuowanynppreambua"/>
        <w:spacing w:before="0"/>
      </w:pPr>
      <w:r w:rsidRPr="00404346">
        <w:t xml:space="preserve">Podczas magazynowania odpadów należy </w:t>
      </w:r>
      <w:r w:rsidR="00DF7078" w:rsidRPr="00404346">
        <w:t xml:space="preserve">zapobiegać rozprzestrzenianiu się odpadów poza wyznaczane miejsca na ich magazynowania oraz </w:t>
      </w:r>
      <w:r w:rsidRPr="00404346">
        <w:t xml:space="preserve">zachować </w:t>
      </w:r>
      <w:r w:rsidR="00621A59" w:rsidRPr="00404346">
        <w:t>drożność dróg pożarowych i </w:t>
      </w:r>
      <w:r w:rsidRPr="00404346">
        <w:t>ewakuacyjnych</w:t>
      </w:r>
      <w:r w:rsidR="00DF7078" w:rsidRPr="00404346">
        <w:t>.</w:t>
      </w:r>
    </w:p>
    <w:p w14:paraId="58CE3AE4" w14:textId="60AADD06" w:rsidR="00A9491A" w:rsidRPr="00404346" w:rsidRDefault="00A9491A" w:rsidP="00547DF8">
      <w:pPr>
        <w:pStyle w:val="NIEARTTEKSTtekstnieartykuowanynppreambua"/>
        <w:spacing w:before="0"/>
      </w:pPr>
      <w:r w:rsidRPr="00404346">
        <w:t xml:space="preserve">W </w:t>
      </w:r>
      <w:r w:rsidR="00431190" w:rsidRPr="00404346">
        <w:t xml:space="preserve">§ </w:t>
      </w:r>
      <w:r w:rsidR="00455E42" w:rsidRPr="00404346">
        <w:t>7</w:t>
      </w:r>
      <w:r w:rsidR="00431190" w:rsidRPr="00404346">
        <w:t>-</w:t>
      </w:r>
      <w:r w:rsidR="00455E42" w:rsidRPr="00404346">
        <w:t xml:space="preserve">9 </w:t>
      </w:r>
      <w:r w:rsidRPr="00404346">
        <w:t xml:space="preserve">określono </w:t>
      </w:r>
      <w:r w:rsidR="00DF7078" w:rsidRPr="00404346">
        <w:t xml:space="preserve">dodatkowe </w:t>
      </w:r>
      <w:r w:rsidRPr="00404346">
        <w:t>wymagania dla magazynowania okr</w:t>
      </w:r>
      <w:r w:rsidR="006236F5" w:rsidRPr="00404346">
        <w:t>eślonych kategorii</w:t>
      </w:r>
      <w:r w:rsidRPr="00404346">
        <w:t xml:space="preserve"> odpadów</w:t>
      </w:r>
      <w:r w:rsidR="00DF7078" w:rsidRPr="00404346">
        <w:t>:</w:t>
      </w:r>
      <w:r w:rsidRPr="00404346">
        <w:t xml:space="preserve"> od</w:t>
      </w:r>
      <w:r w:rsidR="00CB7B81" w:rsidRPr="00404346">
        <w:t>pa</w:t>
      </w:r>
      <w:r w:rsidRPr="00404346">
        <w:t xml:space="preserve">dów niebezpiecznych, </w:t>
      </w:r>
      <w:r w:rsidR="00DF7078" w:rsidRPr="00404346">
        <w:t>odpadów medycznych i weterynaryjnych o właściwościach zakaźnych,</w:t>
      </w:r>
      <w:r w:rsidR="00431190" w:rsidRPr="00404346">
        <w:t xml:space="preserve"> a także</w:t>
      </w:r>
      <w:r w:rsidR="00DF7078" w:rsidRPr="00404346">
        <w:t xml:space="preserve"> odpadów </w:t>
      </w:r>
      <w:r w:rsidR="007D7C60" w:rsidRPr="00404346">
        <w:t>mogących powodować uciążliwości zapachowe na nieruchomościach sąsiadujących z nieruchomością na której będzie prowadzone magazynowanie odpadów</w:t>
      </w:r>
      <w:r w:rsidR="00DF7078" w:rsidRPr="00404346">
        <w:t>.</w:t>
      </w:r>
    </w:p>
    <w:p w14:paraId="0282759D" w14:textId="15EE17A2" w:rsidR="00DF7078" w:rsidRPr="00404346" w:rsidRDefault="00764D8F" w:rsidP="00547DF8">
      <w:pPr>
        <w:pStyle w:val="NIEARTTEKSTtekstnieartykuowanynppreambua"/>
        <w:spacing w:before="0"/>
      </w:pPr>
      <w:r w:rsidRPr="00404346">
        <w:lastRenderedPageBreak/>
        <w:t>Z uwagi na zagrożenie jakie może powodować magazynowanie odpadów niebezpiecznych, niezbędne jest wprowadzenie dodatkowych wymagań, w tym wydzielenie odpowiednio oznakowanej strefy przeznaczonej do magazynowania odpadów niebezpiecznych, oznakowanie stosowną etykietą opakowań, pojemników, kontenerów, zbiorników lub worków.</w:t>
      </w:r>
    </w:p>
    <w:p w14:paraId="262DE2F7" w14:textId="2EEA4479" w:rsidR="006C7B96" w:rsidRPr="00404346" w:rsidRDefault="006C7B96" w:rsidP="00547DF8">
      <w:pPr>
        <w:pStyle w:val="NIEARTTEKSTtekstnieartykuowanynppreambua"/>
        <w:spacing w:before="0"/>
      </w:pPr>
      <w:r w:rsidRPr="00404346">
        <w:t xml:space="preserve">Należy mieć na uwadze, że przepis nie określa sposobu wydzielenia strefy. </w:t>
      </w:r>
      <w:r w:rsidR="00384253" w:rsidRPr="00404346">
        <w:t>Konieczne jest natomiast</w:t>
      </w:r>
      <w:r w:rsidRPr="00404346">
        <w:t xml:space="preserve"> spełni</w:t>
      </w:r>
      <w:r w:rsidR="00384253" w:rsidRPr="00404346">
        <w:t>enie wymagań</w:t>
      </w:r>
      <w:r w:rsidRPr="00404346">
        <w:t xml:space="preserve"> określon</w:t>
      </w:r>
      <w:r w:rsidR="00384253" w:rsidRPr="00404346">
        <w:t>ych</w:t>
      </w:r>
      <w:r w:rsidRPr="00404346">
        <w:t xml:space="preserve"> dla </w:t>
      </w:r>
      <w:r w:rsidR="00384253" w:rsidRPr="00404346">
        <w:t>wyznaczonej</w:t>
      </w:r>
      <w:r w:rsidRPr="00404346">
        <w:t xml:space="preserve"> strefy.</w:t>
      </w:r>
      <w:r w:rsidR="00385AA2" w:rsidRPr="00404346">
        <w:t xml:space="preserve"> Podkreślenia wymaga, że p</w:t>
      </w:r>
      <w:r w:rsidRPr="00404346">
        <w:t>rzepis nie nakazuje budowania</w:t>
      </w:r>
      <w:r w:rsidR="00385AA2" w:rsidRPr="00404346">
        <w:t xml:space="preserve"> nowych budynków lub </w:t>
      </w:r>
      <w:r w:rsidRPr="00404346">
        <w:t xml:space="preserve">przeznaczania nowych </w:t>
      </w:r>
      <w:r w:rsidR="00385AA2" w:rsidRPr="00404346">
        <w:t>pomieszczeń na ten cel czy</w:t>
      </w:r>
      <w:r w:rsidRPr="00404346">
        <w:t xml:space="preserve"> nawet </w:t>
      </w:r>
      <w:r w:rsidR="00385AA2" w:rsidRPr="00404346">
        <w:t xml:space="preserve">obligatoryjnego </w:t>
      </w:r>
      <w:r w:rsidRPr="00404346">
        <w:t xml:space="preserve">wydzielania strefy </w:t>
      </w:r>
      <w:r w:rsidRPr="00404346">
        <w:rPr>
          <w:rStyle w:val="Teksttreci2"/>
          <w:rFonts w:ascii="Times" w:eastAsia="Calibri" w:hAnsi="Times" w:cs="Times"/>
          <w:color w:val="auto"/>
          <w:sz w:val="24"/>
          <w:szCs w:val="24"/>
        </w:rPr>
        <w:t xml:space="preserve">dodatkowymi przegrodami. </w:t>
      </w:r>
      <w:r w:rsidRPr="00404346">
        <w:t>W przypadku niektórych rodzajów odpadów wystarczające może być wydzielenia określonej strefy trwałym i widocznym oznaczeniem ma podłożu.</w:t>
      </w:r>
    </w:p>
    <w:p w14:paraId="6F9DF715" w14:textId="329AED3D" w:rsidR="00B36A79" w:rsidRPr="00404346" w:rsidRDefault="008C3C22" w:rsidP="00547DF8">
      <w:pPr>
        <w:pStyle w:val="NIEARTTEKSTtekstnieartykuowanynppreambua"/>
        <w:spacing w:before="0"/>
      </w:pPr>
      <w:r w:rsidRPr="00404346">
        <w:t>W § 7 ust. 16 określono wymóg, zgodnie z którym w przypadku odpadów ciekłych wrażliwych na temperaturę</w:t>
      </w:r>
      <w:r w:rsidR="00F00051" w:rsidRPr="00404346">
        <w:t xml:space="preserve"> należy zapewnić </w:t>
      </w:r>
      <w:r w:rsidR="00B36A79" w:rsidRPr="00404346">
        <w:t>odpowiedni</w:t>
      </w:r>
      <w:r w:rsidR="00F00051" w:rsidRPr="00404346">
        <w:t>ą</w:t>
      </w:r>
      <w:r w:rsidR="00B36A79" w:rsidRPr="00404346">
        <w:t xml:space="preserve"> </w:t>
      </w:r>
      <w:r w:rsidR="00F00051" w:rsidRPr="00404346">
        <w:t xml:space="preserve">ilość </w:t>
      </w:r>
      <w:r w:rsidR="00B36A79" w:rsidRPr="00404346">
        <w:t>wolnej przestrzeni</w:t>
      </w:r>
      <w:r w:rsidR="00F00051" w:rsidRPr="00404346">
        <w:t>, w celu</w:t>
      </w:r>
      <w:r w:rsidR="00B36A79" w:rsidRPr="00404346">
        <w:t xml:space="preserve"> zapobieżenia pojawienia się wycieków lub stałych odkształceń opakowania, pojemnika lub zbiornika, będących wynikiem rozszerzania się cieczy z powodu </w:t>
      </w:r>
      <w:r w:rsidR="0005512E" w:rsidRPr="00404346">
        <w:t xml:space="preserve">zmiany wysokości </w:t>
      </w:r>
      <w:r w:rsidR="00B36A79" w:rsidRPr="00404346">
        <w:t>temperatur</w:t>
      </w:r>
      <w:r w:rsidR="0005512E" w:rsidRPr="00404346">
        <w:t>y</w:t>
      </w:r>
      <w:r w:rsidRPr="00404346">
        <w:t>.</w:t>
      </w:r>
    </w:p>
    <w:p w14:paraId="60F35E06" w14:textId="2666C4CB" w:rsidR="00B36A79" w:rsidRPr="00404346" w:rsidRDefault="00B36A79" w:rsidP="00547DF8">
      <w:pPr>
        <w:pStyle w:val="NIEARTTEKSTtekstnieartykuowanynppreambua"/>
        <w:spacing w:before="0"/>
      </w:pPr>
      <w:r w:rsidRPr="00404346">
        <w:t>Określone w § </w:t>
      </w:r>
      <w:r w:rsidR="00455E42" w:rsidRPr="00404346">
        <w:t>8</w:t>
      </w:r>
      <w:r w:rsidRPr="00404346">
        <w:t xml:space="preserve"> wymagania dla magazynowania odpadów medycznych i weterynaryjnych, </w:t>
      </w:r>
      <w:r w:rsidR="008C3C22" w:rsidRPr="00404346">
        <w:t xml:space="preserve">o </w:t>
      </w:r>
      <w:r w:rsidRPr="00404346">
        <w:t xml:space="preserve">właściwościach zakaźnych, prowadzone w ramach zbierania odpadów, </w:t>
      </w:r>
      <w:r w:rsidR="0005512E" w:rsidRPr="00404346">
        <w:t>wynikają z konieczności dostosowania</w:t>
      </w:r>
      <w:r w:rsidRPr="00404346">
        <w:t xml:space="preserve"> do </w:t>
      </w:r>
      <w:r w:rsidR="00631A3E" w:rsidRPr="00404346">
        <w:t>obowiązujących</w:t>
      </w:r>
      <w:r w:rsidRPr="00404346">
        <w:t xml:space="preserve"> wymagań dla magazynowania odpadów medycznych w miejscach ich wytwarzania, a także magazynowania odpadów medycznych i weterynaryjnych w miejscu ich unieszkodliwiania</w:t>
      </w:r>
      <w:r w:rsidR="0005512E" w:rsidRPr="00404346">
        <w:t xml:space="preserve"> (wymagania te zostały określone w odrębnych przepisach – rozporządzeniach wydanych na podstawie art. 33 ust. 2 oraz art. 160 ust. 8 ustawy </w:t>
      </w:r>
      <w:r w:rsidR="009E356D" w:rsidRPr="00404346">
        <w:t xml:space="preserve">z </w:t>
      </w:r>
      <w:r w:rsidR="00E01692" w:rsidRPr="00404346">
        <w:t xml:space="preserve">dnia 14 grudnia 2012 r. </w:t>
      </w:r>
      <w:r w:rsidR="0005512E" w:rsidRPr="00404346">
        <w:t>o odpadach)</w:t>
      </w:r>
      <w:r w:rsidRPr="00404346">
        <w:t xml:space="preserve">. </w:t>
      </w:r>
    </w:p>
    <w:p w14:paraId="77B97E44" w14:textId="431552AF" w:rsidR="00BB1349" w:rsidRPr="00404346" w:rsidRDefault="00631A3E" w:rsidP="00547DF8">
      <w:pPr>
        <w:pStyle w:val="NIEARTTEKSTtekstnieartykuowanynppreambua"/>
        <w:spacing w:before="0"/>
      </w:pPr>
      <w:r w:rsidRPr="00404346">
        <w:t>W przypadku wymienionych w § </w:t>
      </w:r>
      <w:r w:rsidR="00455E42" w:rsidRPr="00404346">
        <w:t>9</w:t>
      </w:r>
      <w:r w:rsidRPr="00404346">
        <w:t xml:space="preserve"> odpadów </w:t>
      </w:r>
      <w:r w:rsidR="00C95AA1" w:rsidRPr="00404346">
        <w:t>mogących powodować uciążliwości zapachowe na nieruchomościach sąsiadujących z nieruchomością</w:t>
      </w:r>
      <w:r w:rsidR="008C3C22" w:rsidRPr="00404346">
        <w:t>,</w:t>
      </w:r>
      <w:r w:rsidR="00C95AA1" w:rsidRPr="00404346">
        <w:t xml:space="preserve"> na której będzie prowadzone magazynowanie odpadów</w:t>
      </w:r>
      <w:r w:rsidR="008C3C22" w:rsidRPr="00404346">
        <w:t>,</w:t>
      </w:r>
      <w:r w:rsidR="001E1AF4" w:rsidRPr="00404346">
        <w:t xml:space="preserve"> </w:t>
      </w:r>
      <w:r w:rsidRPr="00404346">
        <w:t>odpady magazynuje się wyłącznie w pomieszczeniach, w tym halach magazynowych wyposażonych w odpowiednie systemy wentylacyjne oraz urządzenia wentylacyjne oraz bramy szybkobieżne.</w:t>
      </w:r>
      <w:r w:rsidR="00C95AA1" w:rsidRPr="00404346">
        <w:t xml:space="preserve"> Właściwy organ może określić </w:t>
      </w:r>
      <w:r w:rsidR="007F162A" w:rsidRPr="00404346">
        <w:t>w decyzji administracyjnej inne</w:t>
      </w:r>
      <w:r w:rsidR="00C95AA1" w:rsidRPr="00404346">
        <w:t xml:space="preserve"> bardziej szczegółowe wymagania zabezpieczające przed wydostawaniem się odorów poza nieruchomość, na której będzie prowadzone magazynowanie odpadów.</w:t>
      </w:r>
    </w:p>
    <w:p w14:paraId="35984598" w14:textId="3E31053C" w:rsidR="000462BF" w:rsidRPr="00404346" w:rsidRDefault="000462BF" w:rsidP="00547DF8">
      <w:pPr>
        <w:spacing w:after="0" w:line="360" w:lineRule="auto"/>
        <w:rPr>
          <w:rFonts w:ascii="Times" w:hAnsi="Times" w:cs="Times"/>
          <w:sz w:val="24"/>
          <w:szCs w:val="24"/>
          <w:lang w:eastAsia="pl-PL"/>
        </w:rPr>
      </w:pPr>
    </w:p>
    <w:p w14:paraId="79A29FA4" w14:textId="739F8FBD" w:rsidR="000462BF" w:rsidRPr="00404346" w:rsidRDefault="000462BF" w:rsidP="00547DF8">
      <w:pPr>
        <w:spacing w:after="0" w:line="360" w:lineRule="auto"/>
        <w:ind w:firstLine="510"/>
        <w:jc w:val="both"/>
        <w:rPr>
          <w:rFonts w:ascii="Times" w:hAnsi="Times" w:cs="Times"/>
          <w:sz w:val="24"/>
          <w:szCs w:val="24"/>
          <w:lang w:eastAsia="pl-PL"/>
        </w:rPr>
      </w:pPr>
      <w:r w:rsidRPr="00404346">
        <w:rPr>
          <w:rFonts w:ascii="Times New Roman" w:hAnsi="Times New Roman" w:cs="Times New Roman"/>
          <w:bCs/>
          <w:sz w:val="24"/>
          <w:szCs w:val="24"/>
        </w:rPr>
        <w:t xml:space="preserve">Dla istniejących w dniu wejścia w życie przepisów niniejszego rozporządzenia miejsc magazynowania odpadów innych niż niebezpieczne, prowadzonych przez pierwotnych </w:t>
      </w:r>
      <w:r w:rsidRPr="00404346">
        <w:rPr>
          <w:rFonts w:ascii="Times New Roman" w:hAnsi="Times New Roman" w:cs="Times New Roman"/>
          <w:bCs/>
          <w:sz w:val="24"/>
          <w:szCs w:val="24"/>
        </w:rPr>
        <w:lastRenderedPageBreak/>
        <w:t xml:space="preserve">wytwórców odpadów, w rozumieniu art. 3 ust. 1 pkt 32 ustawy </w:t>
      </w:r>
      <w:r w:rsidR="009E356D" w:rsidRPr="00404346">
        <w:rPr>
          <w:rFonts w:ascii="Times New Roman" w:hAnsi="Times New Roman" w:cs="Times New Roman"/>
          <w:sz w:val="24"/>
          <w:szCs w:val="24"/>
        </w:rPr>
        <w:t xml:space="preserve">z dnia 14 grudnia 2012 r. </w:t>
      </w:r>
      <w:r w:rsidRPr="00404346">
        <w:rPr>
          <w:rFonts w:ascii="Times New Roman" w:hAnsi="Times New Roman" w:cs="Times New Roman"/>
          <w:bCs/>
          <w:sz w:val="24"/>
          <w:szCs w:val="24"/>
        </w:rPr>
        <w:t>o</w:t>
      </w:r>
      <w:r w:rsidRPr="00404346">
        <w:rPr>
          <w:rFonts w:ascii="Times" w:hAnsi="Times" w:cs="Times"/>
          <w:bCs/>
          <w:sz w:val="24"/>
          <w:szCs w:val="24"/>
        </w:rPr>
        <w:t xml:space="preserve"> odpadach, o powierzchni powyżej 2 ha, umożliwiono zastosowanie alternatywnych zabezpieczeń</w:t>
      </w:r>
      <w:r w:rsidR="009E356D" w:rsidRPr="00404346">
        <w:rPr>
          <w:rFonts w:ascii="Times" w:hAnsi="Times" w:cs="Times"/>
          <w:bCs/>
          <w:sz w:val="24"/>
          <w:szCs w:val="24"/>
        </w:rPr>
        <w:t xml:space="preserve"> w stosunku do określonych w § 5 ust. 1 pkt 3, 6</w:t>
      </w:r>
      <w:r w:rsidR="00690F29" w:rsidRPr="00404346">
        <w:rPr>
          <w:rFonts w:ascii="Times" w:hAnsi="Times" w:cs="Times"/>
          <w:bCs/>
          <w:sz w:val="24"/>
          <w:szCs w:val="24"/>
        </w:rPr>
        <w:t xml:space="preserve"> i</w:t>
      </w:r>
      <w:r w:rsidR="009E356D" w:rsidRPr="00404346">
        <w:rPr>
          <w:rFonts w:ascii="Times" w:hAnsi="Times" w:cs="Times"/>
          <w:bCs/>
          <w:sz w:val="24"/>
          <w:szCs w:val="24"/>
        </w:rPr>
        <w:t xml:space="preserve"> 7 lit. b, które m. in. obejmują</w:t>
      </w:r>
      <w:r w:rsidRPr="00404346">
        <w:rPr>
          <w:rFonts w:ascii="Times" w:hAnsi="Times" w:cs="Times"/>
          <w:bCs/>
          <w:sz w:val="24"/>
          <w:szCs w:val="24"/>
        </w:rPr>
        <w:t xml:space="preserve">: naturalne warstwy gruntów nieprzepuszczalnych, rowy opaskowe zabezpieczone korytkami żelbetowymi, zagłębione w warstwę gruntów nieprzepuszczalnych, system drenaży, zbierania i odprowadzania wód lub zamknięty układ </w:t>
      </w:r>
      <w:proofErr w:type="spellStart"/>
      <w:r w:rsidRPr="00404346">
        <w:rPr>
          <w:rFonts w:ascii="Times" w:hAnsi="Times" w:cs="Times"/>
          <w:bCs/>
          <w:sz w:val="24"/>
          <w:szCs w:val="24"/>
        </w:rPr>
        <w:t>hydroodpopielania</w:t>
      </w:r>
      <w:proofErr w:type="spellEnd"/>
      <w:r w:rsidRPr="00404346">
        <w:rPr>
          <w:rFonts w:ascii="Times" w:hAnsi="Times" w:cs="Times"/>
          <w:sz w:val="24"/>
          <w:szCs w:val="24"/>
        </w:rPr>
        <w:t>.</w:t>
      </w:r>
      <w:r w:rsidR="00153B96" w:rsidRPr="00404346">
        <w:rPr>
          <w:rFonts w:ascii="Times" w:hAnsi="Times" w:cs="Times"/>
          <w:sz w:val="24"/>
          <w:szCs w:val="24"/>
        </w:rPr>
        <w:t xml:space="preserve"> Należy podkreślić </w:t>
      </w:r>
      <w:r w:rsidR="0003701E" w:rsidRPr="00404346">
        <w:rPr>
          <w:rFonts w:ascii="Times" w:hAnsi="Times" w:cs="Times"/>
          <w:sz w:val="24"/>
          <w:szCs w:val="24"/>
        </w:rPr>
        <w:t>ww. możliwość dotyczy wyłącznie pierwotnych wytwórców odpadów.</w:t>
      </w:r>
    </w:p>
    <w:p w14:paraId="046DA772" w14:textId="1FC649A3" w:rsidR="00B47D93" w:rsidRPr="00404346" w:rsidRDefault="00CF6C11" w:rsidP="00547DF8">
      <w:pPr>
        <w:pStyle w:val="NIEARTTEKSTtekstnieartykuowanynppreambua"/>
        <w:spacing w:before="0"/>
      </w:pPr>
      <w:r w:rsidRPr="00404346">
        <w:t>W § 10</w:t>
      </w:r>
      <w:r w:rsidR="009E356D" w:rsidRPr="00404346">
        <w:t>-</w:t>
      </w:r>
      <w:r w:rsidR="00455E42" w:rsidRPr="00404346">
        <w:t>1</w:t>
      </w:r>
      <w:r w:rsidR="007C6F47">
        <w:t>2</w:t>
      </w:r>
      <w:r w:rsidR="00455E42" w:rsidRPr="00404346">
        <w:t xml:space="preserve"> </w:t>
      </w:r>
      <w:r w:rsidR="001E1AF4" w:rsidRPr="00404346">
        <w:t>o</w:t>
      </w:r>
      <w:r w:rsidRPr="00404346">
        <w:t xml:space="preserve">kreślono przepisy przejściowe na dostosowanie się do wymagań </w:t>
      </w:r>
      <w:r w:rsidR="001E1AF4" w:rsidRPr="00404346">
        <w:t xml:space="preserve">rozporządzenia dla miejsc magazynowania odpadów funkcjonujących przed dniem wejścia w życie rozporządzenia. Dotyczy to w szczególności przypadków, w których dostosowanie miejsca magazynowania odpadów do wymagań rozporządzenia będzie wymagało przeprowadzenia dodatkowych </w:t>
      </w:r>
      <w:r w:rsidR="003D3A78" w:rsidRPr="00404346">
        <w:t xml:space="preserve">inwestycji, w szczególności </w:t>
      </w:r>
      <w:r w:rsidR="001E1AF4" w:rsidRPr="00404346">
        <w:t>prac budowlanych</w:t>
      </w:r>
      <w:r w:rsidR="003D3A78" w:rsidRPr="00404346">
        <w:t xml:space="preserve"> wymagających uzyskania m. in. pozwolenia na budowę.</w:t>
      </w:r>
    </w:p>
    <w:p w14:paraId="1AD25E20" w14:textId="444FBA51" w:rsidR="00B47D93" w:rsidRPr="00404346" w:rsidRDefault="00B47D93" w:rsidP="00547DF8">
      <w:pPr>
        <w:pStyle w:val="NIEARTTEKSTtekstnieartykuowanynppreambua"/>
        <w:spacing w:before="0"/>
      </w:pPr>
      <w:r w:rsidRPr="00404346">
        <w:t>Podkreślenia wymaga także, że jeżeli przed dniem wejścia w życie przepisów rozporządzenia szczegółowe wymagania dla magazynowania odpadów zostały określone w decyzji administracyjnej są one wiążące dla danego posiadacza odpadów, nawet jeśli będą one odbiegały od wymagań określonych w przyszłym rozporządzeniu. Stanowią one prawa nabyte, które mogą zostać zmienione wyłącznie przepisami rangi ustawy.</w:t>
      </w:r>
    </w:p>
    <w:p w14:paraId="53C7CC82" w14:textId="4D1CCDBE" w:rsidR="00CF6C11" w:rsidRPr="00404346" w:rsidRDefault="00CF6C11" w:rsidP="00547DF8">
      <w:pPr>
        <w:pStyle w:val="NIEARTTEKSTtekstnieartykuowanynppreambua"/>
        <w:spacing w:before="0"/>
      </w:pPr>
      <w:r w:rsidRPr="00404346">
        <w:t>W § 1</w:t>
      </w:r>
      <w:r w:rsidR="007C6F47">
        <w:t>3</w:t>
      </w:r>
      <w:r w:rsidRPr="00404346">
        <w:t xml:space="preserve"> rozporządzenia </w:t>
      </w:r>
      <w:r w:rsidR="001E748D" w:rsidRPr="00404346">
        <w:t xml:space="preserve">stosownie do § 1 ust. 1 uchwały nr 20 Rady Ministrów z dnia </w:t>
      </w:r>
      <w:r w:rsidR="001E748D" w:rsidRPr="00404346">
        <w:rPr>
          <w:rStyle w:val="object"/>
        </w:rPr>
        <w:t>18 lutego 2014</w:t>
      </w:r>
      <w:r w:rsidR="001E748D" w:rsidRPr="00404346">
        <w:t xml:space="preserve"> r. w sprawie zaleceń ujednolicenia terminów wejścia w życie niektórych aktów normatywnych (M. P. poz. 205), wskazano </w:t>
      </w:r>
      <w:r w:rsidR="00690F29" w:rsidRPr="00404346">
        <w:t xml:space="preserve">dzień </w:t>
      </w:r>
      <w:r w:rsidR="001E748D" w:rsidRPr="00404346">
        <w:rPr>
          <w:rStyle w:val="object"/>
        </w:rPr>
        <w:t xml:space="preserve">1 </w:t>
      </w:r>
      <w:r w:rsidR="0005280B">
        <w:rPr>
          <w:rStyle w:val="object"/>
        </w:rPr>
        <w:t>czerwca</w:t>
      </w:r>
      <w:r w:rsidR="001E748D" w:rsidRPr="00404346">
        <w:rPr>
          <w:rStyle w:val="object"/>
        </w:rPr>
        <w:t xml:space="preserve"> 2020</w:t>
      </w:r>
      <w:r w:rsidR="001E748D" w:rsidRPr="00404346">
        <w:t xml:space="preserve"> r. jako dzień wejścia w życie rozporządzenia. </w:t>
      </w:r>
    </w:p>
    <w:p w14:paraId="4A1BEC52" w14:textId="0B821FDA" w:rsidR="009672B5" w:rsidRPr="00404346" w:rsidRDefault="00D41A41" w:rsidP="00547DF8">
      <w:pPr>
        <w:pStyle w:val="NIEARTTEKSTtekstnieartykuowanynppreambua"/>
        <w:spacing w:before="0"/>
      </w:pPr>
      <w:r w:rsidRPr="00404346">
        <w:t xml:space="preserve">Projekt rozporządzenia podlega procedurze notyfikacji aktów prawnych określonych w rozporządzeniu Rady Ministrów z dnia 23 grudnia 2002 r. w sprawie funkcjonowania krajowego systemu notyfikacji norm i aktów prawnych (Dz. U. poz. 2039, z </w:t>
      </w:r>
      <w:proofErr w:type="spellStart"/>
      <w:r w:rsidRPr="00404346">
        <w:t>późn</w:t>
      </w:r>
      <w:proofErr w:type="spellEnd"/>
      <w:r w:rsidRPr="00404346">
        <w:t>. zm.).</w:t>
      </w:r>
      <w:r w:rsidR="00F77160" w:rsidRPr="00404346">
        <w:t xml:space="preserve"> </w:t>
      </w:r>
    </w:p>
    <w:p w14:paraId="0F7B7840" w14:textId="4AA87F50" w:rsidR="00F77160" w:rsidRPr="00404346" w:rsidRDefault="00F77160" w:rsidP="00547DF8">
      <w:pPr>
        <w:pStyle w:val="NIEARTTEKSTtekstnieartykuowanynppreambua"/>
        <w:spacing w:before="0"/>
      </w:pPr>
      <w:r w:rsidRPr="00404346">
        <w:t>Nie zachodzi konieczność przedkładania projektu rozporządzenia w</w:t>
      </w:r>
      <w:r w:rsidR="009672B5" w:rsidRPr="00404346">
        <w:t>łaściwym organom i instytucjom Unii Europejskiej, w tym Europejskiemu Bankowi Centralnemu, w celu uzyskania opinii, dokonania powiadomienia, konsultacji oraz uzgodnienia.</w:t>
      </w:r>
    </w:p>
    <w:p w14:paraId="5F573EA3" w14:textId="623B8A9B" w:rsidR="00D41A41" w:rsidRPr="00404346" w:rsidRDefault="00D41A41" w:rsidP="00547DF8">
      <w:pPr>
        <w:pStyle w:val="NIEARTTEKSTtekstnieartykuowanynppreambua"/>
        <w:spacing w:before="0"/>
      </w:pPr>
      <w:r w:rsidRPr="00404346">
        <w:t>Projekt rozporządzenia</w:t>
      </w:r>
      <w:r w:rsidR="00F77160" w:rsidRPr="00404346">
        <w:t>,</w:t>
      </w:r>
      <w:r w:rsidRPr="00404346">
        <w:t xml:space="preserve"> zgodnie z art. 5 ustawy z dnia 7 lipca 2005 r. o działalności lobbingowej w procesie stanowienia prawa (Dz. U. </w:t>
      </w:r>
      <w:r w:rsidR="00F77160" w:rsidRPr="00404346">
        <w:t xml:space="preserve">z 2017 r. </w:t>
      </w:r>
      <w:r w:rsidRPr="00404346">
        <w:t xml:space="preserve">poz. </w:t>
      </w:r>
      <w:r w:rsidR="00F77160" w:rsidRPr="00404346">
        <w:t>248</w:t>
      </w:r>
      <w:r w:rsidRPr="00404346">
        <w:t>)</w:t>
      </w:r>
      <w:r w:rsidR="00F77160" w:rsidRPr="00404346">
        <w:t>,</w:t>
      </w:r>
      <w:r w:rsidRPr="00404346">
        <w:t xml:space="preserve"> </w:t>
      </w:r>
      <w:r w:rsidR="00F77160" w:rsidRPr="00404346">
        <w:t>został zamieszczony w Biuletynie Informacji Publicznej Rządowego Centrum Legislacji w zakładce Rządowy Proces Legislacyjny</w:t>
      </w:r>
      <w:r w:rsidRPr="00404346">
        <w:t>.</w:t>
      </w:r>
    </w:p>
    <w:p w14:paraId="2CDFDADE" w14:textId="39AD57B6" w:rsidR="007C5D07" w:rsidRPr="00404346" w:rsidRDefault="007F162A" w:rsidP="00547DF8">
      <w:pPr>
        <w:pStyle w:val="NIEARTTEKSTtekstnieartykuowanynppreambua"/>
        <w:spacing w:before="0"/>
      </w:pPr>
      <w:r w:rsidRPr="00404346">
        <w:t>Wpłynęło</w:t>
      </w:r>
      <w:r w:rsidR="007C5D07" w:rsidRPr="00404346">
        <w:t xml:space="preserve"> jedno zgłoszenie lobbingowe </w:t>
      </w:r>
      <w:r w:rsidRPr="00404346">
        <w:t xml:space="preserve">nadesłane </w:t>
      </w:r>
      <w:r w:rsidR="007C5D07" w:rsidRPr="00404346">
        <w:t xml:space="preserve">przez Towarzystwo Gospodarcze </w:t>
      </w:r>
      <w:r w:rsidR="008F1FF4" w:rsidRPr="00404346">
        <w:t xml:space="preserve">Polskie </w:t>
      </w:r>
      <w:r w:rsidR="007C5D07" w:rsidRPr="00404346">
        <w:t xml:space="preserve">Elektrownie, które dotyczyło wyłączenia z projektowanej regulacji odpadów </w:t>
      </w:r>
      <w:r w:rsidR="008F1FF4" w:rsidRPr="00404346">
        <w:t xml:space="preserve">z </w:t>
      </w:r>
      <w:r w:rsidR="007C5D07" w:rsidRPr="00404346">
        <w:lastRenderedPageBreak/>
        <w:t xml:space="preserve">procesów termicznych, takich jak gipsy, żużle i popioły. </w:t>
      </w:r>
      <w:r w:rsidRPr="00404346">
        <w:t>Zgłoszona uwaga nie została przyjęta.</w:t>
      </w:r>
    </w:p>
    <w:p w14:paraId="190F3058" w14:textId="69EFBAD8" w:rsidR="007C5D07" w:rsidRPr="00404346" w:rsidRDefault="007C5D07" w:rsidP="00547DF8">
      <w:pPr>
        <w:pStyle w:val="NIEARTTEKSTtekstnieartykuowanynppreambua"/>
        <w:spacing w:before="0"/>
      </w:pPr>
      <w:r w:rsidRPr="00404346">
        <w:t>Zgodnie z upoważnieniem rozporządzenie powinno określać wymagania dla magazynowania odpadów, aby ograniczyć negatywny wpływ tej czynności na środowisko. Nie ma więc uzasadnienia dla zawężenia zakresu tej regulacji wyłącznie do odpadów mogących powodować ryzyko pożarów.</w:t>
      </w:r>
    </w:p>
    <w:p w14:paraId="76BE5AA2" w14:textId="0CE5561B" w:rsidR="007C5D07" w:rsidRPr="00404346" w:rsidRDefault="007C5D07" w:rsidP="00547DF8">
      <w:pPr>
        <w:pStyle w:val="NIEARTTEKSTtekstnieartykuowanynppreambua"/>
        <w:spacing w:before="0"/>
      </w:pPr>
      <w:r w:rsidRPr="00404346">
        <w:t xml:space="preserve">Zgodnie z art. 16 ustawy </w:t>
      </w:r>
      <w:r w:rsidR="00E01692" w:rsidRPr="00404346">
        <w:t xml:space="preserve">dnia 14 grudnia 2012 r. </w:t>
      </w:r>
      <w:r w:rsidRPr="00404346">
        <w:t>o odpadach gospodarkę odpadami należy prowadzić w sposób zapewniający ochronę życia i zdrowia ludzi oraz środowiska, w szczególności gospodarka odpadami nie może:</w:t>
      </w:r>
    </w:p>
    <w:p w14:paraId="7FA801AB" w14:textId="77777777" w:rsidR="007C5D07" w:rsidRPr="00404346" w:rsidRDefault="007C5D07" w:rsidP="00547DF8">
      <w:pPr>
        <w:pStyle w:val="NIEARTTEKSTtekstnieartykuowanynppreambua"/>
        <w:spacing w:before="0"/>
      </w:pPr>
      <w:r w:rsidRPr="00404346">
        <w:t>1) powodować zagrożenia dla wody, powietrza, gleby, roślin lub zwierząt;</w:t>
      </w:r>
    </w:p>
    <w:p w14:paraId="6B54F108" w14:textId="77777777" w:rsidR="007C5D07" w:rsidRPr="00404346" w:rsidRDefault="007C5D07" w:rsidP="00547DF8">
      <w:pPr>
        <w:pStyle w:val="NIEARTTEKSTtekstnieartykuowanynppreambua"/>
        <w:spacing w:before="0"/>
      </w:pPr>
      <w:r w:rsidRPr="00404346">
        <w:t>2) powodować uciążliwości przez hałas lub zapach;</w:t>
      </w:r>
    </w:p>
    <w:p w14:paraId="34AFC01C" w14:textId="77777777" w:rsidR="007C5D07" w:rsidRPr="00404346" w:rsidRDefault="007C5D07" w:rsidP="00547DF8">
      <w:pPr>
        <w:pStyle w:val="NIEARTTEKSTtekstnieartykuowanynppreambua"/>
        <w:spacing w:before="0"/>
      </w:pPr>
      <w:r w:rsidRPr="00404346">
        <w:t>3) wywoływać niekorzystnych skutków dla terenów wiejskich lub miejsc o szczególnym znaczeniu, w tym kulturowym i przyrodniczym.</w:t>
      </w:r>
    </w:p>
    <w:p w14:paraId="1AA65BCD" w14:textId="2D860D4A" w:rsidR="007F162A" w:rsidRPr="00404346" w:rsidRDefault="007F162A" w:rsidP="00547DF8">
      <w:pPr>
        <w:pStyle w:val="NIEARTTEKSTtekstnieartykuowanynppreambua"/>
        <w:spacing w:before="0"/>
      </w:pPr>
      <w:r w:rsidRPr="00404346">
        <w:t>Wymagania dotyczące ochrony przeciwpożarowej zostaną określone w rozporządzeniu Ministra Spraw Wewnętrznych i Administracji w sprawie wymagań w zakresie ochrony przeciwpożarowej.</w:t>
      </w:r>
    </w:p>
    <w:p w14:paraId="7ED9E56B" w14:textId="011F9165" w:rsidR="00F77160" w:rsidRDefault="00F77160" w:rsidP="00547DF8">
      <w:pPr>
        <w:pStyle w:val="NIEARTTEKSTtekstnieartykuowanynppreambua"/>
        <w:spacing w:before="0"/>
      </w:pPr>
      <w:r w:rsidRPr="00404346">
        <w:t>Projekt jest zgodny z prawem Unii Europejskiej.</w:t>
      </w:r>
    </w:p>
    <w:p w14:paraId="3319839E" w14:textId="74DB1984" w:rsidR="002E7627" w:rsidRDefault="002E7627" w:rsidP="002E7627">
      <w:pPr>
        <w:rPr>
          <w:lang w:eastAsia="pl-PL"/>
        </w:rPr>
      </w:pPr>
    </w:p>
    <w:p w14:paraId="146ECF7C" w14:textId="7A1A80EA" w:rsidR="002E7627" w:rsidRDefault="002E7627" w:rsidP="002E7627">
      <w:pPr>
        <w:rPr>
          <w:lang w:eastAsia="pl-PL"/>
        </w:rPr>
      </w:pPr>
    </w:p>
    <w:p w14:paraId="65D08C0A" w14:textId="77777777" w:rsidR="002E7627" w:rsidRPr="002E7627" w:rsidRDefault="002E7627" w:rsidP="002E7627">
      <w:pPr>
        <w:rPr>
          <w:lang w:eastAsia="pl-PL"/>
        </w:rPr>
      </w:pPr>
    </w:p>
    <w:p w14:paraId="08C7E879" w14:textId="77777777" w:rsidR="00D41A41" w:rsidRPr="00404346" w:rsidRDefault="00D41A41" w:rsidP="00547DF8">
      <w:pPr>
        <w:pStyle w:val="NIEARTTEKSTtekstnieartykuowanynppreambua"/>
        <w:spacing w:before="0"/>
      </w:pPr>
    </w:p>
    <w:p w14:paraId="782E29CB" w14:textId="0DB60DC4" w:rsidR="00F80099" w:rsidRPr="00404346" w:rsidRDefault="00F80099" w:rsidP="00547DF8">
      <w:pPr>
        <w:pStyle w:val="NIEARTTEKSTtekstnieartykuowanynppreambua"/>
        <w:spacing w:before="0"/>
      </w:pPr>
    </w:p>
    <w:p w14:paraId="1C3AC503" w14:textId="77777777" w:rsidR="008904F7" w:rsidRPr="00404346" w:rsidRDefault="008904F7" w:rsidP="00547DF8">
      <w:pPr>
        <w:pStyle w:val="NIEARTTEKSTtekstnieartykuowanynppreambua"/>
        <w:spacing w:before="0"/>
      </w:pPr>
    </w:p>
    <w:sectPr w:rsidR="008904F7" w:rsidRPr="0040434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025B52" w14:textId="77777777" w:rsidR="00A07B89" w:rsidRDefault="00A07B89" w:rsidP="00A9491A">
      <w:pPr>
        <w:spacing w:after="0" w:line="240" w:lineRule="auto"/>
      </w:pPr>
      <w:r>
        <w:separator/>
      </w:r>
    </w:p>
  </w:endnote>
  <w:endnote w:type="continuationSeparator" w:id="0">
    <w:p w14:paraId="5A32FD1F" w14:textId="77777777" w:rsidR="00A07B89" w:rsidRDefault="00A07B89" w:rsidP="00A9491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Times">
    <w:panose1 w:val="02020603050405020304"/>
    <w:charset w:val="00"/>
    <w:family w:val="roman"/>
    <w:pitch w:val="variable"/>
    <w:sig w:usb0="20002A87" w:usb1="00000000" w:usb2="00000000"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mn-ea">
    <w:panose1 w:val="00000000000000000000"/>
    <w:charset w:val="00"/>
    <w:family w:val="roman"/>
    <w:notTrueType/>
    <w:pitch w:val="default"/>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82FA55" w14:textId="77777777" w:rsidR="00A07B89" w:rsidRDefault="00A07B89" w:rsidP="00A9491A">
      <w:pPr>
        <w:spacing w:after="0" w:line="240" w:lineRule="auto"/>
      </w:pPr>
      <w:r>
        <w:separator/>
      </w:r>
    </w:p>
  </w:footnote>
  <w:footnote w:type="continuationSeparator" w:id="0">
    <w:p w14:paraId="5626F151" w14:textId="77777777" w:rsidR="00A07B89" w:rsidRDefault="00A07B89" w:rsidP="00A9491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5E0289"/>
    <w:multiLevelType w:val="hybridMultilevel"/>
    <w:tmpl w:val="C35E7FC0"/>
    <w:lvl w:ilvl="0" w:tplc="74D808E0">
      <w:start w:val="1"/>
      <w:numFmt w:val="decimal"/>
      <w:lvlText w:val="%1)"/>
      <w:lvlJc w:val="left"/>
      <w:pPr>
        <w:ind w:left="720" w:hanging="360"/>
      </w:pPr>
      <w:rPr>
        <w:rFonts w:hint="default"/>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2BF33E65"/>
    <w:multiLevelType w:val="hybridMultilevel"/>
    <w:tmpl w:val="70CEFC8C"/>
    <w:lvl w:ilvl="0" w:tplc="241E008C">
      <w:start w:val="1"/>
      <w:numFmt w:val="lowerLetter"/>
      <w:lvlText w:val="%1)"/>
      <w:lvlJc w:val="left"/>
      <w:pPr>
        <w:ind w:left="1040" w:hanging="360"/>
      </w:pPr>
      <w:rPr>
        <w:rFonts w:hint="default"/>
      </w:rPr>
    </w:lvl>
    <w:lvl w:ilvl="1" w:tplc="04150019" w:tentative="1">
      <w:start w:val="1"/>
      <w:numFmt w:val="lowerLetter"/>
      <w:lvlText w:val="%2."/>
      <w:lvlJc w:val="left"/>
      <w:pPr>
        <w:ind w:left="1760" w:hanging="360"/>
      </w:pPr>
    </w:lvl>
    <w:lvl w:ilvl="2" w:tplc="0415001B" w:tentative="1">
      <w:start w:val="1"/>
      <w:numFmt w:val="lowerRoman"/>
      <w:lvlText w:val="%3."/>
      <w:lvlJc w:val="right"/>
      <w:pPr>
        <w:ind w:left="2480" w:hanging="180"/>
      </w:pPr>
    </w:lvl>
    <w:lvl w:ilvl="3" w:tplc="0415000F" w:tentative="1">
      <w:start w:val="1"/>
      <w:numFmt w:val="decimal"/>
      <w:lvlText w:val="%4."/>
      <w:lvlJc w:val="left"/>
      <w:pPr>
        <w:ind w:left="3200" w:hanging="360"/>
      </w:pPr>
    </w:lvl>
    <w:lvl w:ilvl="4" w:tplc="04150019" w:tentative="1">
      <w:start w:val="1"/>
      <w:numFmt w:val="lowerLetter"/>
      <w:lvlText w:val="%5."/>
      <w:lvlJc w:val="left"/>
      <w:pPr>
        <w:ind w:left="3920" w:hanging="360"/>
      </w:pPr>
    </w:lvl>
    <w:lvl w:ilvl="5" w:tplc="0415001B" w:tentative="1">
      <w:start w:val="1"/>
      <w:numFmt w:val="lowerRoman"/>
      <w:lvlText w:val="%6."/>
      <w:lvlJc w:val="right"/>
      <w:pPr>
        <w:ind w:left="4640" w:hanging="180"/>
      </w:pPr>
    </w:lvl>
    <w:lvl w:ilvl="6" w:tplc="0415000F" w:tentative="1">
      <w:start w:val="1"/>
      <w:numFmt w:val="decimal"/>
      <w:lvlText w:val="%7."/>
      <w:lvlJc w:val="left"/>
      <w:pPr>
        <w:ind w:left="5360" w:hanging="360"/>
      </w:pPr>
    </w:lvl>
    <w:lvl w:ilvl="7" w:tplc="04150019" w:tentative="1">
      <w:start w:val="1"/>
      <w:numFmt w:val="lowerLetter"/>
      <w:lvlText w:val="%8."/>
      <w:lvlJc w:val="left"/>
      <w:pPr>
        <w:ind w:left="6080" w:hanging="360"/>
      </w:pPr>
    </w:lvl>
    <w:lvl w:ilvl="8" w:tplc="0415001B" w:tentative="1">
      <w:start w:val="1"/>
      <w:numFmt w:val="lowerRoman"/>
      <w:lvlText w:val="%9."/>
      <w:lvlJc w:val="right"/>
      <w:pPr>
        <w:ind w:left="6800" w:hanging="180"/>
      </w:pPr>
    </w:lvl>
  </w:abstractNum>
  <w:abstractNum w:abstractNumId="2" w15:restartNumberingAfterBreak="0">
    <w:nsid w:val="2C5C1296"/>
    <w:multiLevelType w:val="hybridMultilevel"/>
    <w:tmpl w:val="C35E7FC0"/>
    <w:lvl w:ilvl="0" w:tplc="74D808E0">
      <w:start w:val="1"/>
      <w:numFmt w:val="decimal"/>
      <w:lvlText w:val="%1)"/>
      <w:lvlJc w:val="left"/>
      <w:pPr>
        <w:ind w:left="720" w:hanging="360"/>
      </w:pPr>
      <w:rPr>
        <w:rFonts w:hint="default"/>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30852A64"/>
    <w:multiLevelType w:val="hybridMultilevel"/>
    <w:tmpl w:val="44D4F8BE"/>
    <w:lvl w:ilvl="0" w:tplc="422AACA2">
      <w:start w:val="1"/>
      <w:numFmt w:val="decimal"/>
      <w:lvlText w:val="%1)"/>
      <w:lvlJc w:val="left"/>
      <w:pPr>
        <w:ind w:left="870" w:hanging="360"/>
      </w:pPr>
      <w:rPr>
        <w:rFonts w:hint="default"/>
      </w:rPr>
    </w:lvl>
    <w:lvl w:ilvl="1" w:tplc="04150019" w:tentative="1">
      <w:start w:val="1"/>
      <w:numFmt w:val="lowerLetter"/>
      <w:lvlText w:val="%2."/>
      <w:lvlJc w:val="left"/>
      <w:pPr>
        <w:ind w:left="1590" w:hanging="360"/>
      </w:pPr>
    </w:lvl>
    <w:lvl w:ilvl="2" w:tplc="0415001B" w:tentative="1">
      <w:start w:val="1"/>
      <w:numFmt w:val="lowerRoman"/>
      <w:lvlText w:val="%3."/>
      <w:lvlJc w:val="right"/>
      <w:pPr>
        <w:ind w:left="2310" w:hanging="180"/>
      </w:pPr>
    </w:lvl>
    <w:lvl w:ilvl="3" w:tplc="0415000F" w:tentative="1">
      <w:start w:val="1"/>
      <w:numFmt w:val="decimal"/>
      <w:lvlText w:val="%4."/>
      <w:lvlJc w:val="left"/>
      <w:pPr>
        <w:ind w:left="3030" w:hanging="360"/>
      </w:pPr>
    </w:lvl>
    <w:lvl w:ilvl="4" w:tplc="04150019" w:tentative="1">
      <w:start w:val="1"/>
      <w:numFmt w:val="lowerLetter"/>
      <w:lvlText w:val="%5."/>
      <w:lvlJc w:val="left"/>
      <w:pPr>
        <w:ind w:left="3750" w:hanging="360"/>
      </w:pPr>
    </w:lvl>
    <w:lvl w:ilvl="5" w:tplc="0415001B" w:tentative="1">
      <w:start w:val="1"/>
      <w:numFmt w:val="lowerRoman"/>
      <w:lvlText w:val="%6."/>
      <w:lvlJc w:val="right"/>
      <w:pPr>
        <w:ind w:left="4470" w:hanging="180"/>
      </w:pPr>
    </w:lvl>
    <w:lvl w:ilvl="6" w:tplc="0415000F" w:tentative="1">
      <w:start w:val="1"/>
      <w:numFmt w:val="decimal"/>
      <w:lvlText w:val="%7."/>
      <w:lvlJc w:val="left"/>
      <w:pPr>
        <w:ind w:left="5190" w:hanging="360"/>
      </w:pPr>
    </w:lvl>
    <w:lvl w:ilvl="7" w:tplc="04150019" w:tentative="1">
      <w:start w:val="1"/>
      <w:numFmt w:val="lowerLetter"/>
      <w:lvlText w:val="%8."/>
      <w:lvlJc w:val="left"/>
      <w:pPr>
        <w:ind w:left="5910" w:hanging="360"/>
      </w:pPr>
    </w:lvl>
    <w:lvl w:ilvl="8" w:tplc="0415001B" w:tentative="1">
      <w:start w:val="1"/>
      <w:numFmt w:val="lowerRoman"/>
      <w:lvlText w:val="%9."/>
      <w:lvlJc w:val="right"/>
      <w:pPr>
        <w:ind w:left="6630" w:hanging="180"/>
      </w:pPr>
    </w:lvl>
  </w:abstractNum>
  <w:abstractNum w:abstractNumId="4" w15:restartNumberingAfterBreak="0">
    <w:nsid w:val="5D7D405D"/>
    <w:multiLevelType w:val="hybridMultilevel"/>
    <w:tmpl w:val="5BCAE4B6"/>
    <w:lvl w:ilvl="0" w:tplc="CFB4C078">
      <w:start w:val="1"/>
      <w:numFmt w:val="decimal"/>
      <w:lvlText w:val="%1)"/>
      <w:lvlJc w:val="left"/>
      <w:pPr>
        <w:ind w:left="720" w:hanging="360"/>
      </w:pPr>
      <w:rPr>
        <w:rFonts w:hint="default"/>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63421580"/>
    <w:multiLevelType w:val="hybridMultilevel"/>
    <w:tmpl w:val="1FB6094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3"/>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5CF2"/>
    <w:rsid w:val="000064DE"/>
    <w:rsid w:val="000110C4"/>
    <w:rsid w:val="00020897"/>
    <w:rsid w:val="0003701E"/>
    <w:rsid w:val="00045747"/>
    <w:rsid w:val="000462BF"/>
    <w:rsid w:val="00046F3C"/>
    <w:rsid w:val="0005280B"/>
    <w:rsid w:val="0005512E"/>
    <w:rsid w:val="00056750"/>
    <w:rsid w:val="0006284B"/>
    <w:rsid w:val="0007711F"/>
    <w:rsid w:val="000A1C2C"/>
    <w:rsid w:val="000A2AAE"/>
    <w:rsid w:val="000B7AD6"/>
    <w:rsid w:val="000C280A"/>
    <w:rsid w:val="000C7146"/>
    <w:rsid w:val="00116D42"/>
    <w:rsid w:val="00117315"/>
    <w:rsid w:val="00140698"/>
    <w:rsid w:val="0015092E"/>
    <w:rsid w:val="00153B96"/>
    <w:rsid w:val="00156A06"/>
    <w:rsid w:val="00160B45"/>
    <w:rsid w:val="00162115"/>
    <w:rsid w:val="00162E9D"/>
    <w:rsid w:val="00167023"/>
    <w:rsid w:val="001672D1"/>
    <w:rsid w:val="00175083"/>
    <w:rsid w:val="00176E6B"/>
    <w:rsid w:val="00181913"/>
    <w:rsid w:val="00195621"/>
    <w:rsid w:val="001A3D1D"/>
    <w:rsid w:val="001A6AC4"/>
    <w:rsid w:val="001B7379"/>
    <w:rsid w:val="001C1AA5"/>
    <w:rsid w:val="001C2C51"/>
    <w:rsid w:val="001D76E8"/>
    <w:rsid w:val="001E1AF4"/>
    <w:rsid w:val="001E552F"/>
    <w:rsid w:val="001E748D"/>
    <w:rsid w:val="00202C14"/>
    <w:rsid w:val="0020580C"/>
    <w:rsid w:val="00207F75"/>
    <w:rsid w:val="002227F9"/>
    <w:rsid w:val="002265E6"/>
    <w:rsid w:val="00275876"/>
    <w:rsid w:val="00281FD3"/>
    <w:rsid w:val="002B4A74"/>
    <w:rsid w:val="002D0944"/>
    <w:rsid w:val="002E2A4B"/>
    <w:rsid w:val="002E761C"/>
    <w:rsid w:val="002E7627"/>
    <w:rsid w:val="00307111"/>
    <w:rsid w:val="00310777"/>
    <w:rsid w:val="00335364"/>
    <w:rsid w:val="00341A78"/>
    <w:rsid w:val="0034225F"/>
    <w:rsid w:val="0034460F"/>
    <w:rsid w:val="00363A8F"/>
    <w:rsid w:val="00384253"/>
    <w:rsid w:val="00385AA2"/>
    <w:rsid w:val="003931B2"/>
    <w:rsid w:val="00394F3A"/>
    <w:rsid w:val="003961A1"/>
    <w:rsid w:val="003D3A78"/>
    <w:rsid w:val="003D7782"/>
    <w:rsid w:val="003D7CF7"/>
    <w:rsid w:val="003E1005"/>
    <w:rsid w:val="003F4D73"/>
    <w:rsid w:val="003F74EC"/>
    <w:rsid w:val="00404346"/>
    <w:rsid w:val="00410922"/>
    <w:rsid w:val="004220A9"/>
    <w:rsid w:val="004248F2"/>
    <w:rsid w:val="00431190"/>
    <w:rsid w:val="00437DE8"/>
    <w:rsid w:val="00445149"/>
    <w:rsid w:val="00446D8C"/>
    <w:rsid w:val="00455E42"/>
    <w:rsid w:val="00457BEA"/>
    <w:rsid w:val="00474733"/>
    <w:rsid w:val="00476C29"/>
    <w:rsid w:val="004853EE"/>
    <w:rsid w:val="00493BF9"/>
    <w:rsid w:val="00495E77"/>
    <w:rsid w:val="004A2A41"/>
    <w:rsid w:val="004A2C59"/>
    <w:rsid w:val="004E4411"/>
    <w:rsid w:val="0051560E"/>
    <w:rsid w:val="00521B71"/>
    <w:rsid w:val="00547DF8"/>
    <w:rsid w:val="005537D0"/>
    <w:rsid w:val="00560C52"/>
    <w:rsid w:val="00560F88"/>
    <w:rsid w:val="0059188B"/>
    <w:rsid w:val="005E538D"/>
    <w:rsid w:val="005F21B1"/>
    <w:rsid w:val="00605A92"/>
    <w:rsid w:val="00614C2D"/>
    <w:rsid w:val="00621A59"/>
    <w:rsid w:val="00622E30"/>
    <w:rsid w:val="006236F5"/>
    <w:rsid w:val="00631A3E"/>
    <w:rsid w:val="00632709"/>
    <w:rsid w:val="00635C6C"/>
    <w:rsid w:val="00651965"/>
    <w:rsid w:val="006631FB"/>
    <w:rsid w:val="00664CE8"/>
    <w:rsid w:val="00674DE0"/>
    <w:rsid w:val="0068128B"/>
    <w:rsid w:val="00685BD1"/>
    <w:rsid w:val="00690F29"/>
    <w:rsid w:val="006B3A69"/>
    <w:rsid w:val="006B4854"/>
    <w:rsid w:val="006C33EF"/>
    <w:rsid w:val="006C7A74"/>
    <w:rsid w:val="006C7B96"/>
    <w:rsid w:val="006D7BA3"/>
    <w:rsid w:val="006E0BA1"/>
    <w:rsid w:val="006E5390"/>
    <w:rsid w:val="006F1E65"/>
    <w:rsid w:val="00702E59"/>
    <w:rsid w:val="007100BD"/>
    <w:rsid w:val="007131D5"/>
    <w:rsid w:val="00721C18"/>
    <w:rsid w:val="007413FE"/>
    <w:rsid w:val="007502FB"/>
    <w:rsid w:val="00764D8F"/>
    <w:rsid w:val="007749AC"/>
    <w:rsid w:val="00780F6C"/>
    <w:rsid w:val="00784198"/>
    <w:rsid w:val="00784E3D"/>
    <w:rsid w:val="007A58C5"/>
    <w:rsid w:val="007A6987"/>
    <w:rsid w:val="007B6CB3"/>
    <w:rsid w:val="007C5D07"/>
    <w:rsid w:val="007C6F47"/>
    <w:rsid w:val="007D0647"/>
    <w:rsid w:val="007D7C60"/>
    <w:rsid w:val="007E2FEF"/>
    <w:rsid w:val="007E4D92"/>
    <w:rsid w:val="007E5EB8"/>
    <w:rsid w:val="007F162A"/>
    <w:rsid w:val="007F177C"/>
    <w:rsid w:val="007F26AC"/>
    <w:rsid w:val="007F585D"/>
    <w:rsid w:val="007F6CB6"/>
    <w:rsid w:val="00805345"/>
    <w:rsid w:val="00814360"/>
    <w:rsid w:val="00836C9E"/>
    <w:rsid w:val="008646DC"/>
    <w:rsid w:val="008749E9"/>
    <w:rsid w:val="00874CE0"/>
    <w:rsid w:val="008814B8"/>
    <w:rsid w:val="00882429"/>
    <w:rsid w:val="00886F81"/>
    <w:rsid w:val="008904F7"/>
    <w:rsid w:val="00891AFF"/>
    <w:rsid w:val="008A1348"/>
    <w:rsid w:val="008B0AD1"/>
    <w:rsid w:val="008B20EF"/>
    <w:rsid w:val="008C1E76"/>
    <w:rsid w:val="008C3C22"/>
    <w:rsid w:val="008D3D4F"/>
    <w:rsid w:val="008D5709"/>
    <w:rsid w:val="008F1FF4"/>
    <w:rsid w:val="00922C9A"/>
    <w:rsid w:val="00933EE0"/>
    <w:rsid w:val="009672B5"/>
    <w:rsid w:val="00975FA7"/>
    <w:rsid w:val="00981C3E"/>
    <w:rsid w:val="00991204"/>
    <w:rsid w:val="009A06AF"/>
    <w:rsid w:val="009A1703"/>
    <w:rsid w:val="009D6617"/>
    <w:rsid w:val="009E356D"/>
    <w:rsid w:val="009E4F60"/>
    <w:rsid w:val="009E684D"/>
    <w:rsid w:val="009F73D9"/>
    <w:rsid w:val="00A07B89"/>
    <w:rsid w:val="00A42F11"/>
    <w:rsid w:val="00A56FDA"/>
    <w:rsid w:val="00A60E3C"/>
    <w:rsid w:val="00A67615"/>
    <w:rsid w:val="00A9491A"/>
    <w:rsid w:val="00A97594"/>
    <w:rsid w:val="00AA659A"/>
    <w:rsid w:val="00AB0A61"/>
    <w:rsid w:val="00AC18C9"/>
    <w:rsid w:val="00AC4841"/>
    <w:rsid w:val="00AD57DB"/>
    <w:rsid w:val="00AD7A49"/>
    <w:rsid w:val="00B027F5"/>
    <w:rsid w:val="00B36A79"/>
    <w:rsid w:val="00B428F6"/>
    <w:rsid w:val="00B455FB"/>
    <w:rsid w:val="00B47D93"/>
    <w:rsid w:val="00B51D76"/>
    <w:rsid w:val="00B63786"/>
    <w:rsid w:val="00B84E4D"/>
    <w:rsid w:val="00B91F76"/>
    <w:rsid w:val="00B96CA7"/>
    <w:rsid w:val="00BA45D9"/>
    <w:rsid w:val="00BB1349"/>
    <w:rsid w:val="00BD157B"/>
    <w:rsid w:val="00C070DE"/>
    <w:rsid w:val="00C134CB"/>
    <w:rsid w:val="00C245B9"/>
    <w:rsid w:val="00C35D56"/>
    <w:rsid w:val="00C54091"/>
    <w:rsid w:val="00C56DB5"/>
    <w:rsid w:val="00C82D84"/>
    <w:rsid w:val="00C85B56"/>
    <w:rsid w:val="00C95AA1"/>
    <w:rsid w:val="00CA4491"/>
    <w:rsid w:val="00CB7B81"/>
    <w:rsid w:val="00CC4E4C"/>
    <w:rsid w:val="00CD3306"/>
    <w:rsid w:val="00CE00A1"/>
    <w:rsid w:val="00CE27D3"/>
    <w:rsid w:val="00CF02B7"/>
    <w:rsid w:val="00CF2658"/>
    <w:rsid w:val="00CF6C11"/>
    <w:rsid w:val="00D002AE"/>
    <w:rsid w:val="00D32655"/>
    <w:rsid w:val="00D41A41"/>
    <w:rsid w:val="00D53F6A"/>
    <w:rsid w:val="00D62292"/>
    <w:rsid w:val="00D7730F"/>
    <w:rsid w:val="00D874E7"/>
    <w:rsid w:val="00D972D1"/>
    <w:rsid w:val="00DA5EFB"/>
    <w:rsid w:val="00DC38FE"/>
    <w:rsid w:val="00DC4928"/>
    <w:rsid w:val="00DC64F6"/>
    <w:rsid w:val="00DD2039"/>
    <w:rsid w:val="00DD459E"/>
    <w:rsid w:val="00DD5D33"/>
    <w:rsid w:val="00DE0EDE"/>
    <w:rsid w:val="00DE1C84"/>
    <w:rsid w:val="00DF7078"/>
    <w:rsid w:val="00E01692"/>
    <w:rsid w:val="00E11197"/>
    <w:rsid w:val="00E134E9"/>
    <w:rsid w:val="00E23E60"/>
    <w:rsid w:val="00E25ECB"/>
    <w:rsid w:val="00E263AB"/>
    <w:rsid w:val="00E42DA8"/>
    <w:rsid w:val="00E52B18"/>
    <w:rsid w:val="00E566DD"/>
    <w:rsid w:val="00E81B1A"/>
    <w:rsid w:val="00E915E0"/>
    <w:rsid w:val="00EA3739"/>
    <w:rsid w:val="00EB4639"/>
    <w:rsid w:val="00EC6B57"/>
    <w:rsid w:val="00F00051"/>
    <w:rsid w:val="00F22768"/>
    <w:rsid w:val="00F25AF8"/>
    <w:rsid w:val="00F32F73"/>
    <w:rsid w:val="00F35CF2"/>
    <w:rsid w:val="00F77160"/>
    <w:rsid w:val="00F80099"/>
    <w:rsid w:val="00F80D2D"/>
    <w:rsid w:val="00F8646D"/>
    <w:rsid w:val="00FA7543"/>
    <w:rsid w:val="00FE798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73345"/>
  <w15:docId w15:val="{41F60769-A37B-4508-8AB8-6DB75C490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ny">
    <w:name w:val="Normal"/>
    <w:qFormat/>
    <w:rsid w:val="00056750"/>
  </w:style>
  <w:style w:type="paragraph" w:styleId="Nagwek2">
    <w:name w:val="heading 2"/>
    <w:basedOn w:val="Normalny"/>
    <w:link w:val="Nagwek2Znak"/>
    <w:uiPriority w:val="9"/>
    <w:qFormat/>
    <w:rsid w:val="006D7BA3"/>
    <w:pPr>
      <w:spacing w:before="100" w:beforeAutospacing="1" w:after="100" w:afterAutospacing="1" w:line="240" w:lineRule="auto"/>
      <w:outlineLvl w:val="1"/>
    </w:pPr>
    <w:rPr>
      <w:rFonts w:ascii="Times New Roman" w:eastAsia="Times New Roman" w:hAnsi="Times New Roman" w:cs="Times New Roman"/>
      <w:b/>
      <w:bCs/>
      <w:sz w:val="36"/>
      <w:szCs w:val="36"/>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highlight">
    <w:name w:val="highlight"/>
    <w:basedOn w:val="Domylnaczcionkaakapitu"/>
    <w:rsid w:val="00F80099"/>
  </w:style>
  <w:style w:type="character" w:styleId="Hipercze">
    <w:name w:val="Hyperlink"/>
    <w:basedOn w:val="Domylnaczcionkaakapitu"/>
    <w:uiPriority w:val="99"/>
    <w:semiHidden/>
    <w:unhideWhenUsed/>
    <w:rsid w:val="00F80099"/>
    <w:rPr>
      <w:color w:val="0000FF"/>
      <w:u w:val="single"/>
    </w:rPr>
  </w:style>
  <w:style w:type="character" w:customStyle="1" w:styleId="articletitle">
    <w:name w:val="articletitle"/>
    <w:basedOn w:val="Domylnaczcionkaakapitu"/>
    <w:rsid w:val="00F80099"/>
  </w:style>
  <w:style w:type="paragraph" w:customStyle="1" w:styleId="NIEARTTEKSTtekstnieartykuowanynppreambua">
    <w:name w:val="NIEART_TEKST – tekst nieartykułowany (np. preambuła)"/>
    <w:basedOn w:val="Normalny"/>
    <w:next w:val="Normalny"/>
    <w:link w:val="NIEARTTEKSTtekstnieartykuowanynppreambuaZnak"/>
    <w:uiPriority w:val="99"/>
    <w:rsid w:val="006D7BA3"/>
    <w:pPr>
      <w:suppressAutoHyphens/>
      <w:autoSpaceDE w:val="0"/>
      <w:autoSpaceDN w:val="0"/>
      <w:adjustRightInd w:val="0"/>
      <w:spacing w:before="120" w:after="0" w:line="360" w:lineRule="auto"/>
      <w:ind w:firstLine="510"/>
      <w:jc w:val="both"/>
    </w:pPr>
    <w:rPr>
      <w:rFonts w:ascii="Times" w:eastAsia="Times New Roman" w:hAnsi="Times" w:cs="Times"/>
      <w:sz w:val="24"/>
      <w:szCs w:val="24"/>
      <w:lang w:eastAsia="pl-PL"/>
    </w:rPr>
  </w:style>
  <w:style w:type="character" w:customStyle="1" w:styleId="NIEARTTEKSTtekstnieartykuowanynppreambuaZnak">
    <w:name w:val="NIEART_TEKST – tekst nieartykułowany (np. preambuła) Znak"/>
    <w:basedOn w:val="Domylnaczcionkaakapitu"/>
    <w:link w:val="NIEARTTEKSTtekstnieartykuowanynppreambua"/>
    <w:uiPriority w:val="99"/>
    <w:locked/>
    <w:rsid w:val="006D7BA3"/>
    <w:rPr>
      <w:rFonts w:ascii="Times" w:eastAsia="Times New Roman" w:hAnsi="Times" w:cs="Times"/>
      <w:sz w:val="24"/>
      <w:szCs w:val="24"/>
      <w:lang w:eastAsia="pl-PL"/>
    </w:rPr>
  </w:style>
  <w:style w:type="paragraph" w:customStyle="1" w:styleId="TYTUAKTUprzedmiotregulacjiustawylubrozporzdzenia">
    <w:name w:val="TYTUŁ_AKTU – przedmiot regulacji ustawy lub rozporządzenia"/>
    <w:next w:val="Normalny"/>
    <w:uiPriority w:val="3"/>
    <w:qFormat/>
    <w:rsid w:val="006D7BA3"/>
    <w:pPr>
      <w:keepNext/>
      <w:suppressAutoHyphens/>
      <w:spacing w:before="120" w:after="360" w:line="360" w:lineRule="auto"/>
      <w:jc w:val="center"/>
    </w:pPr>
    <w:rPr>
      <w:rFonts w:ascii="Times" w:eastAsiaTheme="minorEastAsia" w:hAnsi="Times" w:cs="Arial"/>
      <w:b/>
      <w:bCs/>
      <w:sz w:val="24"/>
      <w:szCs w:val="24"/>
      <w:lang w:eastAsia="pl-PL"/>
    </w:rPr>
  </w:style>
  <w:style w:type="character" w:customStyle="1" w:styleId="Nagwek2Znak">
    <w:name w:val="Nagłówek 2 Znak"/>
    <w:basedOn w:val="Domylnaczcionkaakapitu"/>
    <w:link w:val="Nagwek2"/>
    <w:uiPriority w:val="9"/>
    <w:rsid w:val="006D7BA3"/>
    <w:rPr>
      <w:rFonts w:ascii="Times New Roman" w:eastAsia="Times New Roman" w:hAnsi="Times New Roman" w:cs="Times New Roman"/>
      <w:b/>
      <w:bCs/>
      <w:sz w:val="36"/>
      <w:szCs w:val="36"/>
      <w:lang w:eastAsia="pl-PL"/>
    </w:rPr>
  </w:style>
  <w:style w:type="paragraph" w:customStyle="1" w:styleId="ARTartustawynprozporzdzenia">
    <w:name w:val="ART(§) – art. ustawy (§ np. rozporządzenia)"/>
    <w:link w:val="ARTartustawynprozporzdzeniaZnak"/>
    <w:qFormat/>
    <w:rsid w:val="00D41A41"/>
    <w:pPr>
      <w:suppressAutoHyphens/>
      <w:autoSpaceDE w:val="0"/>
      <w:autoSpaceDN w:val="0"/>
      <w:adjustRightInd w:val="0"/>
      <w:spacing w:before="120" w:after="0" w:line="360" w:lineRule="auto"/>
      <w:ind w:firstLine="510"/>
      <w:jc w:val="both"/>
    </w:pPr>
    <w:rPr>
      <w:rFonts w:ascii="Times" w:eastAsia="Times New Roman" w:hAnsi="Times" w:cs="Times"/>
      <w:sz w:val="24"/>
      <w:szCs w:val="24"/>
      <w:lang w:eastAsia="pl-PL"/>
    </w:rPr>
  </w:style>
  <w:style w:type="character" w:customStyle="1" w:styleId="ARTartustawynprozporzdzeniaZnak">
    <w:name w:val="ART(§) – art. ustawy (§ np. rozporządzenia) Znak"/>
    <w:basedOn w:val="Domylnaczcionkaakapitu"/>
    <w:link w:val="ARTartustawynprozporzdzenia"/>
    <w:locked/>
    <w:rsid w:val="00D41A41"/>
    <w:rPr>
      <w:rFonts w:ascii="Times" w:eastAsia="Times New Roman" w:hAnsi="Times" w:cs="Times"/>
      <w:sz w:val="24"/>
      <w:szCs w:val="24"/>
      <w:lang w:eastAsia="pl-PL"/>
    </w:rPr>
  </w:style>
  <w:style w:type="paragraph" w:styleId="Tekstprzypisukocowego">
    <w:name w:val="endnote text"/>
    <w:basedOn w:val="Normalny"/>
    <w:link w:val="TekstprzypisukocowegoZnak"/>
    <w:uiPriority w:val="99"/>
    <w:semiHidden/>
    <w:unhideWhenUsed/>
    <w:rsid w:val="00A9491A"/>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9491A"/>
    <w:rPr>
      <w:sz w:val="20"/>
      <w:szCs w:val="20"/>
    </w:rPr>
  </w:style>
  <w:style w:type="character" w:styleId="Odwoanieprzypisukocowego">
    <w:name w:val="endnote reference"/>
    <w:basedOn w:val="Domylnaczcionkaakapitu"/>
    <w:uiPriority w:val="99"/>
    <w:semiHidden/>
    <w:unhideWhenUsed/>
    <w:rsid w:val="00A9491A"/>
    <w:rPr>
      <w:vertAlign w:val="superscript"/>
    </w:rPr>
  </w:style>
  <w:style w:type="character" w:customStyle="1" w:styleId="citation-line">
    <w:name w:val="citation-line"/>
    <w:basedOn w:val="Domylnaczcionkaakapitu"/>
    <w:rsid w:val="003F4D73"/>
  </w:style>
  <w:style w:type="character" w:customStyle="1" w:styleId="validity-dates">
    <w:name w:val="validity-dates"/>
    <w:basedOn w:val="Domylnaczcionkaakapitu"/>
    <w:rsid w:val="003F4D73"/>
  </w:style>
  <w:style w:type="paragraph" w:customStyle="1" w:styleId="title-long">
    <w:name w:val="title-long"/>
    <w:basedOn w:val="Normalny"/>
    <w:rsid w:val="003F4D73"/>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Akapitzlist">
    <w:name w:val="List Paragraph"/>
    <w:basedOn w:val="Normalny"/>
    <w:uiPriority w:val="34"/>
    <w:qFormat/>
    <w:rsid w:val="00E25ECB"/>
    <w:pPr>
      <w:ind w:left="720"/>
      <w:contextualSpacing/>
    </w:pPr>
  </w:style>
  <w:style w:type="character" w:styleId="Odwoaniedokomentarza">
    <w:name w:val="annotation reference"/>
    <w:basedOn w:val="Domylnaczcionkaakapitu"/>
    <w:uiPriority w:val="99"/>
    <w:semiHidden/>
    <w:rsid w:val="00D002AE"/>
    <w:rPr>
      <w:sz w:val="16"/>
      <w:szCs w:val="16"/>
    </w:rPr>
  </w:style>
  <w:style w:type="paragraph" w:styleId="Tekstkomentarza">
    <w:name w:val="annotation text"/>
    <w:basedOn w:val="Normalny"/>
    <w:link w:val="TekstkomentarzaZnak"/>
    <w:uiPriority w:val="99"/>
    <w:semiHidden/>
    <w:rsid w:val="00D002AE"/>
    <w:pPr>
      <w:widowControl w:val="0"/>
      <w:autoSpaceDE w:val="0"/>
      <w:autoSpaceDN w:val="0"/>
      <w:adjustRightInd w:val="0"/>
      <w:spacing w:after="0" w:line="360" w:lineRule="auto"/>
    </w:pPr>
    <w:rPr>
      <w:rFonts w:ascii="Times" w:eastAsia="Times New Roman" w:hAnsi="Times" w:cs="Times New Roman"/>
      <w:sz w:val="24"/>
      <w:szCs w:val="24"/>
      <w:lang w:eastAsia="pl-PL"/>
    </w:rPr>
  </w:style>
  <w:style w:type="character" w:customStyle="1" w:styleId="TekstkomentarzaZnak">
    <w:name w:val="Tekst komentarza Znak"/>
    <w:basedOn w:val="Domylnaczcionkaakapitu"/>
    <w:link w:val="Tekstkomentarza"/>
    <w:uiPriority w:val="99"/>
    <w:semiHidden/>
    <w:rsid w:val="00D002AE"/>
    <w:rPr>
      <w:rFonts w:ascii="Times" w:eastAsia="Times New Roman" w:hAnsi="Times" w:cs="Times New Roman"/>
      <w:sz w:val="24"/>
      <w:szCs w:val="24"/>
      <w:lang w:eastAsia="pl-PL"/>
    </w:rPr>
  </w:style>
  <w:style w:type="paragraph" w:styleId="Tekstdymka">
    <w:name w:val="Balloon Text"/>
    <w:basedOn w:val="Normalny"/>
    <w:link w:val="TekstdymkaZnak"/>
    <w:uiPriority w:val="99"/>
    <w:semiHidden/>
    <w:unhideWhenUsed/>
    <w:rsid w:val="00D002A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002AE"/>
    <w:rPr>
      <w:rFonts w:ascii="Segoe UI" w:hAnsi="Segoe UI" w:cs="Segoe UI"/>
      <w:sz w:val="18"/>
      <w:szCs w:val="18"/>
    </w:rPr>
  </w:style>
  <w:style w:type="paragraph" w:styleId="Tematkomentarza">
    <w:name w:val="annotation subject"/>
    <w:basedOn w:val="Tekstkomentarza"/>
    <w:next w:val="Tekstkomentarza"/>
    <w:link w:val="TematkomentarzaZnak"/>
    <w:uiPriority w:val="99"/>
    <w:semiHidden/>
    <w:unhideWhenUsed/>
    <w:rsid w:val="00495E77"/>
    <w:pPr>
      <w:widowControl/>
      <w:autoSpaceDE/>
      <w:autoSpaceDN/>
      <w:adjustRightInd/>
      <w:spacing w:after="160" w:line="240" w:lineRule="auto"/>
    </w:pPr>
    <w:rPr>
      <w:rFonts w:asciiTheme="minorHAnsi" w:eastAsiaTheme="minorHAnsi" w:hAnsiTheme="minorHAnsi" w:cstheme="minorBidi"/>
      <w:b/>
      <w:bCs/>
      <w:sz w:val="20"/>
      <w:szCs w:val="20"/>
      <w:lang w:eastAsia="en-US"/>
    </w:rPr>
  </w:style>
  <w:style w:type="character" w:customStyle="1" w:styleId="TematkomentarzaZnak">
    <w:name w:val="Temat komentarza Znak"/>
    <w:basedOn w:val="TekstkomentarzaZnak"/>
    <w:link w:val="Tematkomentarza"/>
    <w:uiPriority w:val="99"/>
    <w:semiHidden/>
    <w:rsid w:val="00495E77"/>
    <w:rPr>
      <w:rFonts w:ascii="Times" w:eastAsia="Times New Roman" w:hAnsi="Times" w:cs="Times New Roman"/>
      <w:b/>
      <w:bCs/>
      <w:sz w:val="20"/>
      <w:szCs w:val="20"/>
      <w:lang w:eastAsia="pl-PL"/>
    </w:rPr>
  </w:style>
  <w:style w:type="character" w:customStyle="1" w:styleId="Ppogrubienie">
    <w:name w:val="_P_ – pogrubienie"/>
    <w:basedOn w:val="Domylnaczcionkaakapitu"/>
    <w:uiPriority w:val="1"/>
    <w:qFormat/>
    <w:rsid w:val="002E2A4B"/>
    <w:rPr>
      <w:b/>
    </w:rPr>
  </w:style>
  <w:style w:type="paragraph" w:customStyle="1" w:styleId="PKTpunkt">
    <w:name w:val="PKT – punkt"/>
    <w:uiPriority w:val="13"/>
    <w:qFormat/>
    <w:rsid w:val="008D5709"/>
    <w:pPr>
      <w:spacing w:after="0" w:line="360" w:lineRule="auto"/>
      <w:ind w:left="510" w:hanging="510"/>
      <w:jc w:val="both"/>
    </w:pPr>
    <w:rPr>
      <w:rFonts w:ascii="Times" w:eastAsiaTheme="minorEastAsia" w:hAnsi="Times" w:cs="Arial"/>
      <w:bCs/>
      <w:sz w:val="24"/>
      <w:szCs w:val="20"/>
      <w:lang w:eastAsia="pl-PL"/>
    </w:rPr>
  </w:style>
  <w:style w:type="paragraph" w:styleId="Tekstprzypisudolnego">
    <w:name w:val="footnote text"/>
    <w:basedOn w:val="Normalny"/>
    <w:link w:val="TekstprzypisudolnegoZnak"/>
    <w:rsid w:val="007C5D07"/>
    <w:pPr>
      <w:suppressAutoHyphens/>
      <w:autoSpaceDN w:val="0"/>
      <w:spacing w:after="0" w:line="240" w:lineRule="auto"/>
      <w:textAlignment w:val="baseline"/>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rsid w:val="007C5D07"/>
    <w:rPr>
      <w:rFonts w:ascii="Times New Roman" w:eastAsia="Times New Roman" w:hAnsi="Times New Roman" w:cs="Times New Roman"/>
      <w:sz w:val="20"/>
      <w:szCs w:val="20"/>
      <w:lang w:eastAsia="pl-PL"/>
    </w:rPr>
  </w:style>
  <w:style w:type="character" w:customStyle="1" w:styleId="object">
    <w:name w:val="object"/>
    <w:basedOn w:val="Domylnaczcionkaakapitu"/>
    <w:rsid w:val="006E0BA1"/>
  </w:style>
  <w:style w:type="character" w:customStyle="1" w:styleId="Teksttreci2">
    <w:name w:val="Tekst treści (2)"/>
    <w:basedOn w:val="Domylnaczcionkaakapitu"/>
    <w:rsid w:val="006C7B96"/>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style>
  <w:style w:type="paragraph" w:customStyle="1" w:styleId="pismamz">
    <w:name w:val="pisma_mz"/>
    <w:basedOn w:val="Normalny"/>
    <w:rsid w:val="00A42F11"/>
    <w:pPr>
      <w:autoSpaceDN w:val="0"/>
      <w:spacing w:after="0" w:line="360" w:lineRule="auto"/>
      <w:jc w:val="both"/>
    </w:pPr>
    <w:rPr>
      <w:rFonts w:ascii="Arial" w:eastAsia="Calibri" w:hAnsi="Arial" w:cs="Times New Roman"/>
    </w:rPr>
  </w:style>
  <w:style w:type="paragraph" w:customStyle="1" w:styleId="trescpisma">
    <w:name w:val="tresc.pisma"/>
    <w:basedOn w:val="Normalny"/>
    <w:qFormat/>
    <w:rsid w:val="00A42F11"/>
    <w:pPr>
      <w:spacing w:after="60" w:line="360" w:lineRule="auto"/>
      <w:ind w:firstLine="709"/>
      <w:jc w:val="both"/>
    </w:pPr>
    <w:rPr>
      <w:rFonts w:ascii="Times New Roman" w:eastAsia="Calibri" w:hAnsi="Times New Roman" w:cs="Times New Roman"/>
      <w:sz w:val="24"/>
      <w:szCs w:val="24"/>
      <w:lang w:eastAsia="pl-PL"/>
    </w:rPr>
  </w:style>
  <w:style w:type="paragraph" w:customStyle="1" w:styleId="Bodytext2">
    <w:name w:val="Body text (2)"/>
    <w:basedOn w:val="Normalny"/>
    <w:rsid w:val="00B47D93"/>
    <w:pPr>
      <w:widowControl w:val="0"/>
      <w:shd w:val="clear" w:color="auto" w:fill="FFFFFF"/>
      <w:spacing w:after="260" w:line="232" w:lineRule="exact"/>
      <w:jc w:val="right"/>
    </w:pPr>
    <w:rPr>
      <w:rFonts w:ascii="Times New Roman" w:eastAsia="Times New Roman" w:hAnsi="Times New Roman" w:cs="Times New Roman"/>
      <w:color w:val="000000"/>
      <w:sz w:val="21"/>
      <w:szCs w:val="21"/>
      <w:lang w:eastAsia="pl-PL" w:bidi="pl-PL"/>
    </w:rPr>
  </w:style>
  <w:style w:type="paragraph" w:styleId="Poprawka">
    <w:name w:val="Revision"/>
    <w:hidden/>
    <w:uiPriority w:val="99"/>
    <w:semiHidden/>
    <w:rsid w:val="00874CE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448568">
      <w:bodyDiv w:val="1"/>
      <w:marLeft w:val="0"/>
      <w:marRight w:val="0"/>
      <w:marTop w:val="0"/>
      <w:marBottom w:val="0"/>
      <w:divBdr>
        <w:top w:val="none" w:sz="0" w:space="0" w:color="auto"/>
        <w:left w:val="none" w:sz="0" w:space="0" w:color="auto"/>
        <w:bottom w:val="none" w:sz="0" w:space="0" w:color="auto"/>
        <w:right w:val="none" w:sz="0" w:space="0" w:color="auto"/>
      </w:divBdr>
      <w:divsChild>
        <w:div w:id="1340812462">
          <w:marLeft w:val="0"/>
          <w:marRight w:val="0"/>
          <w:marTop w:val="0"/>
          <w:marBottom w:val="0"/>
          <w:divBdr>
            <w:top w:val="none" w:sz="0" w:space="0" w:color="auto"/>
            <w:left w:val="none" w:sz="0" w:space="0" w:color="auto"/>
            <w:bottom w:val="none" w:sz="0" w:space="0" w:color="auto"/>
            <w:right w:val="none" w:sz="0" w:space="0" w:color="auto"/>
          </w:divBdr>
        </w:div>
        <w:div w:id="689066198">
          <w:marLeft w:val="0"/>
          <w:marRight w:val="0"/>
          <w:marTop w:val="0"/>
          <w:marBottom w:val="0"/>
          <w:divBdr>
            <w:top w:val="none" w:sz="0" w:space="0" w:color="auto"/>
            <w:left w:val="none" w:sz="0" w:space="0" w:color="auto"/>
            <w:bottom w:val="none" w:sz="0" w:space="0" w:color="auto"/>
            <w:right w:val="none" w:sz="0" w:space="0" w:color="auto"/>
          </w:divBdr>
        </w:div>
        <w:div w:id="1869829886">
          <w:marLeft w:val="0"/>
          <w:marRight w:val="0"/>
          <w:marTop w:val="0"/>
          <w:marBottom w:val="0"/>
          <w:divBdr>
            <w:top w:val="none" w:sz="0" w:space="0" w:color="auto"/>
            <w:left w:val="none" w:sz="0" w:space="0" w:color="auto"/>
            <w:bottom w:val="none" w:sz="0" w:space="0" w:color="auto"/>
            <w:right w:val="none" w:sz="0" w:space="0" w:color="auto"/>
          </w:divBdr>
          <w:divsChild>
            <w:div w:id="1136143606">
              <w:marLeft w:val="0"/>
              <w:marRight w:val="0"/>
              <w:marTop w:val="0"/>
              <w:marBottom w:val="0"/>
              <w:divBdr>
                <w:top w:val="none" w:sz="0" w:space="0" w:color="auto"/>
                <w:left w:val="none" w:sz="0" w:space="0" w:color="auto"/>
                <w:bottom w:val="none" w:sz="0" w:space="0" w:color="auto"/>
                <w:right w:val="none" w:sz="0" w:space="0" w:color="auto"/>
              </w:divBdr>
            </w:div>
          </w:divsChild>
        </w:div>
        <w:div w:id="1412124583">
          <w:marLeft w:val="0"/>
          <w:marRight w:val="0"/>
          <w:marTop w:val="0"/>
          <w:marBottom w:val="0"/>
          <w:divBdr>
            <w:top w:val="none" w:sz="0" w:space="0" w:color="auto"/>
            <w:left w:val="none" w:sz="0" w:space="0" w:color="auto"/>
            <w:bottom w:val="none" w:sz="0" w:space="0" w:color="auto"/>
            <w:right w:val="none" w:sz="0" w:space="0" w:color="auto"/>
          </w:divBdr>
          <w:divsChild>
            <w:div w:id="1797213525">
              <w:marLeft w:val="0"/>
              <w:marRight w:val="0"/>
              <w:marTop w:val="0"/>
              <w:marBottom w:val="0"/>
              <w:divBdr>
                <w:top w:val="none" w:sz="0" w:space="0" w:color="auto"/>
                <w:left w:val="none" w:sz="0" w:space="0" w:color="auto"/>
                <w:bottom w:val="none" w:sz="0" w:space="0" w:color="auto"/>
                <w:right w:val="none" w:sz="0" w:space="0" w:color="auto"/>
              </w:divBdr>
            </w:div>
          </w:divsChild>
        </w:div>
        <w:div w:id="1703557985">
          <w:marLeft w:val="0"/>
          <w:marRight w:val="0"/>
          <w:marTop w:val="0"/>
          <w:marBottom w:val="0"/>
          <w:divBdr>
            <w:top w:val="none" w:sz="0" w:space="0" w:color="auto"/>
            <w:left w:val="none" w:sz="0" w:space="0" w:color="auto"/>
            <w:bottom w:val="none" w:sz="0" w:space="0" w:color="auto"/>
            <w:right w:val="none" w:sz="0" w:space="0" w:color="auto"/>
          </w:divBdr>
          <w:divsChild>
            <w:div w:id="1375735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548002">
      <w:bodyDiv w:val="1"/>
      <w:marLeft w:val="0"/>
      <w:marRight w:val="0"/>
      <w:marTop w:val="0"/>
      <w:marBottom w:val="0"/>
      <w:divBdr>
        <w:top w:val="none" w:sz="0" w:space="0" w:color="auto"/>
        <w:left w:val="none" w:sz="0" w:space="0" w:color="auto"/>
        <w:bottom w:val="none" w:sz="0" w:space="0" w:color="auto"/>
        <w:right w:val="none" w:sz="0" w:space="0" w:color="auto"/>
      </w:divBdr>
    </w:div>
    <w:div w:id="706375234">
      <w:bodyDiv w:val="1"/>
      <w:marLeft w:val="0"/>
      <w:marRight w:val="0"/>
      <w:marTop w:val="0"/>
      <w:marBottom w:val="0"/>
      <w:divBdr>
        <w:top w:val="none" w:sz="0" w:space="0" w:color="auto"/>
        <w:left w:val="none" w:sz="0" w:space="0" w:color="auto"/>
        <w:bottom w:val="none" w:sz="0" w:space="0" w:color="auto"/>
        <w:right w:val="none" w:sz="0" w:space="0" w:color="auto"/>
      </w:divBdr>
      <w:divsChild>
        <w:div w:id="466900386">
          <w:marLeft w:val="0"/>
          <w:marRight w:val="0"/>
          <w:marTop w:val="0"/>
          <w:marBottom w:val="0"/>
          <w:divBdr>
            <w:top w:val="none" w:sz="0" w:space="0" w:color="auto"/>
            <w:left w:val="none" w:sz="0" w:space="0" w:color="auto"/>
            <w:bottom w:val="none" w:sz="0" w:space="0" w:color="auto"/>
            <w:right w:val="none" w:sz="0" w:space="0" w:color="auto"/>
          </w:divBdr>
        </w:div>
        <w:div w:id="1076586836">
          <w:marLeft w:val="0"/>
          <w:marRight w:val="0"/>
          <w:marTop w:val="0"/>
          <w:marBottom w:val="0"/>
          <w:divBdr>
            <w:top w:val="none" w:sz="0" w:space="0" w:color="auto"/>
            <w:left w:val="none" w:sz="0" w:space="0" w:color="auto"/>
            <w:bottom w:val="none" w:sz="0" w:space="0" w:color="auto"/>
            <w:right w:val="none" w:sz="0" w:space="0" w:color="auto"/>
          </w:divBdr>
          <w:divsChild>
            <w:div w:id="1281229889">
              <w:marLeft w:val="0"/>
              <w:marRight w:val="0"/>
              <w:marTop w:val="0"/>
              <w:marBottom w:val="0"/>
              <w:divBdr>
                <w:top w:val="none" w:sz="0" w:space="0" w:color="auto"/>
                <w:left w:val="none" w:sz="0" w:space="0" w:color="auto"/>
                <w:bottom w:val="none" w:sz="0" w:space="0" w:color="auto"/>
                <w:right w:val="none" w:sz="0" w:space="0" w:color="auto"/>
              </w:divBdr>
            </w:div>
          </w:divsChild>
        </w:div>
        <w:div w:id="104734275">
          <w:marLeft w:val="0"/>
          <w:marRight w:val="0"/>
          <w:marTop w:val="0"/>
          <w:marBottom w:val="0"/>
          <w:divBdr>
            <w:top w:val="none" w:sz="0" w:space="0" w:color="auto"/>
            <w:left w:val="none" w:sz="0" w:space="0" w:color="auto"/>
            <w:bottom w:val="none" w:sz="0" w:space="0" w:color="auto"/>
            <w:right w:val="none" w:sz="0" w:space="0" w:color="auto"/>
          </w:divBdr>
          <w:divsChild>
            <w:div w:id="1553730497">
              <w:marLeft w:val="0"/>
              <w:marRight w:val="0"/>
              <w:marTop w:val="0"/>
              <w:marBottom w:val="0"/>
              <w:divBdr>
                <w:top w:val="none" w:sz="0" w:space="0" w:color="auto"/>
                <w:left w:val="none" w:sz="0" w:space="0" w:color="auto"/>
                <w:bottom w:val="none" w:sz="0" w:space="0" w:color="auto"/>
                <w:right w:val="none" w:sz="0" w:space="0" w:color="auto"/>
              </w:divBdr>
            </w:div>
          </w:divsChild>
        </w:div>
        <w:div w:id="1568613536">
          <w:marLeft w:val="0"/>
          <w:marRight w:val="0"/>
          <w:marTop w:val="0"/>
          <w:marBottom w:val="0"/>
          <w:divBdr>
            <w:top w:val="none" w:sz="0" w:space="0" w:color="auto"/>
            <w:left w:val="none" w:sz="0" w:space="0" w:color="auto"/>
            <w:bottom w:val="none" w:sz="0" w:space="0" w:color="auto"/>
            <w:right w:val="none" w:sz="0" w:space="0" w:color="auto"/>
          </w:divBdr>
          <w:divsChild>
            <w:div w:id="2008510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572924">
      <w:bodyDiv w:val="1"/>
      <w:marLeft w:val="0"/>
      <w:marRight w:val="0"/>
      <w:marTop w:val="0"/>
      <w:marBottom w:val="0"/>
      <w:divBdr>
        <w:top w:val="none" w:sz="0" w:space="0" w:color="auto"/>
        <w:left w:val="none" w:sz="0" w:space="0" w:color="auto"/>
        <w:bottom w:val="none" w:sz="0" w:space="0" w:color="auto"/>
        <w:right w:val="none" w:sz="0" w:space="0" w:color="auto"/>
      </w:divBdr>
    </w:div>
    <w:div w:id="819150088">
      <w:bodyDiv w:val="1"/>
      <w:marLeft w:val="0"/>
      <w:marRight w:val="0"/>
      <w:marTop w:val="0"/>
      <w:marBottom w:val="0"/>
      <w:divBdr>
        <w:top w:val="none" w:sz="0" w:space="0" w:color="auto"/>
        <w:left w:val="none" w:sz="0" w:space="0" w:color="auto"/>
        <w:bottom w:val="none" w:sz="0" w:space="0" w:color="auto"/>
        <w:right w:val="none" w:sz="0" w:space="0" w:color="auto"/>
      </w:divBdr>
      <w:divsChild>
        <w:div w:id="797797130">
          <w:marLeft w:val="0"/>
          <w:marRight w:val="0"/>
          <w:marTop w:val="0"/>
          <w:marBottom w:val="0"/>
          <w:divBdr>
            <w:top w:val="none" w:sz="0" w:space="0" w:color="auto"/>
            <w:left w:val="none" w:sz="0" w:space="0" w:color="auto"/>
            <w:bottom w:val="none" w:sz="0" w:space="0" w:color="auto"/>
            <w:right w:val="none" w:sz="0" w:space="0" w:color="auto"/>
          </w:divBdr>
        </w:div>
        <w:div w:id="5644748">
          <w:marLeft w:val="0"/>
          <w:marRight w:val="0"/>
          <w:marTop w:val="0"/>
          <w:marBottom w:val="0"/>
          <w:divBdr>
            <w:top w:val="none" w:sz="0" w:space="0" w:color="auto"/>
            <w:left w:val="none" w:sz="0" w:space="0" w:color="auto"/>
            <w:bottom w:val="none" w:sz="0" w:space="0" w:color="auto"/>
            <w:right w:val="none" w:sz="0" w:space="0" w:color="auto"/>
          </w:divBdr>
          <w:divsChild>
            <w:div w:id="1872258976">
              <w:marLeft w:val="0"/>
              <w:marRight w:val="0"/>
              <w:marTop w:val="0"/>
              <w:marBottom w:val="0"/>
              <w:divBdr>
                <w:top w:val="none" w:sz="0" w:space="0" w:color="auto"/>
                <w:left w:val="none" w:sz="0" w:space="0" w:color="auto"/>
                <w:bottom w:val="none" w:sz="0" w:space="0" w:color="auto"/>
                <w:right w:val="none" w:sz="0" w:space="0" w:color="auto"/>
              </w:divBdr>
              <w:divsChild>
                <w:div w:id="197277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695429">
          <w:marLeft w:val="0"/>
          <w:marRight w:val="0"/>
          <w:marTop w:val="0"/>
          <w:marBottom w:val="0"/>
          <w:divBdr>
            <w:top w:val="none" w:sz="0" w:space="0" w:color="auto"/>
            <w:left w:val="none" w:sz="0" w:space="0" w:color="auto"/>
            <w:bottom w:val="none" w:sz="0" w:space="0" w:color="auto"/>
            <w:right w:val="none" w:sz="0" w:space="0" w:color="auto"/>
          </w:divBdr>
          <w:divsChild>
            <w:div w:id="512188863">
              <w:marLeft w:val="0"/>
              <w:marRight w:val="0"/>
              <w:marTop w:val="0"/>
              <w:marBottom w:val="0"/>
              <w:divBdr>
                <w:top w:val="none" w:sz="0" w:space="0" w:color="auto"/>
                <w:left w:val="none" w:sz="0" w:space="0" w:color="auto"/>
                <w:bottom w:val="none" w:sz="0" w:space="0" w:color="auto"/>
                <w:right w:val="none" w:sz="0" w:space="0" w:color="auto"/>
              </w:divBdr>
              <w:divsChild>
                <w:div w:id="86799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840981">
          <w:marLeft w:val="0"/>
          <w:marRight w:val="0"/>
          <w:marTop w:val="0"/>
          <w:marBottom w:val="0"/>
          <w:divBdr>
            <w:top w:val="none" w:sz="0" w:space="0" w:color="auto"/>
            <w:left w:val="none" w:sz="0" w:space="0" w:color="auto"/>
            <w:bottom w:val="none" w:sz="0" w:space="0" w:color="auto"/>
            <w:right w:val="none" w:sz="0" w:space="0" w:color="auto"/>
          </w:divBdr>
          <w:divsChild>
            <w:div w:id="1715032887">
              <w:marLeft w:val="0"/>
              <w:marRight w:val="0"/>
              <w:marTop w:val="0"/>
              <w:marBottom w:val="0"/>
              <w:divBdr>
                <w:top w:val="none" w:sz="0" w:space="0" w:color="auto"/>
                <w:left w:val="none" w:sz="0" w:space="0" w:color="auto"/>
                <w:bottom w:val="none" w:sz="0" w:space="0" w:color="auto"/>
                <w:right w:val="none" w:sz="0" w:space="0" w:color="auto"/>
              </w:divBdr>
              <w:divsChild>
                <w:div w:id="207566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9961">
      <w:bodyDiv w:val="1"/>
      <w:marLeft w:val="0"/>
      <w:marRight w:val="0"/>
      <w:marTop w:val="0"/>
      <w:marBottom w:val="0"/>
      <w:divBdr>
        <w:top w:val="none" w:sz="0" w:space="0" w:color="auto"/>
        <w:left w:val="none" w:sz="0" w:space="0" w:color="auto"/>
        <w:bottom w:val="none" w:sz="0" w:space="0" w:color="auto"/>
        <w:right w:val="none" w:sz="0" w:space="0" w:color="auto"/>
      </w:divBdr>
    </w:div>
    <w:div w:id="1529219290">
      <w:bodyDiv w:val="1"/>
      <w:marLeft w:val="0"/>
      <w:marRight w:val="0"/>
      <w:marTop w:val="0"/>
      <w:marBottom w:val="0"/>
      <w:divBdr>
        <w:top w:val="none" w:sz="0" w:space="0" w:color="auto"/>
        <w:left w:val="none" w:sz="0" w:space="0" w:color="auto"/>
        <w:bottom w:val="none" w:sz="0" w:space="0" w:color="auto"/>
        <w:right w:val="none" w:sz="0" w:space="0" w:color="auto"/>
      </w:divBdr>
    </w:div>
    <w:div w:id="1579634702">
      <w:bodyDiv w:val="1"/>
      <w:marLeft w:val="0"/>
      <w:marRight w:val="0"/>
      <w:marTop w:val="0"/>
      <w:marBottom w:val="0"/>
      <w:divBdr>
        <w:top w:val="none" w:sz="0" w:space="0" w:color="auto"/>
        <w:left w:val="none" w:sz="0" w:space="0" w:color="auto"/>
        <w:bottom w:val="none" w:sz="0" w:space="0" w:color="auto"/>
        <w:right w:val="none" w:sz="0" w:space="0" w:color="auto"/>
      </w:divBdr>
      <w:divsChild>
        <w:div w:id="749347725">
          <w:marLeft w:val="0"/>
          <w:marRight w:val="0"/>
          <w:marTop w:val="0"/>
          <w:marBottom w:val="0"/>
          <w:divBdr>
            <w:top w:val="none" w:sz="0" w:space="0" w:color="auto"/>
            <w:left w:val="none" w:sz="0" w:space="0" w:color="auto"/>
            <w:bottom w:val="none" w:sz="0" w:space="0" w:color="auto"/>
            <w:right w:val="none" w:sz="0" w:space="0" w:color="auto"/>
          </w:divBdr>
          <w:divsChild>
            <w:div w:id="1298561140">
              <w:marLeft w:val="0"/>
              <w:marRight w:val="0"/>
              <w:marTop w:val="0"/>
              <w:marBottom w:val="0"/>
              <w:divBdr>
                <w:top w:val="none" w:sz="0" w:space="0" w:color="auto"/>
                <w:left w:val="none" w:sz="0" w:space="0" w:color="auto"/>
                <w:bottom w:val="none" w:sz="0" w:space="0" w:color="auto"/>
                <w:right w:val="none" w:sz="0" w:space="0" w:color="auto"/>
              </w:divBdr>
            </w:div>
          </w:divsChild>
        </w:div>
        <w:div w:id="1698118949">
          <w:marLeft w:val="0"/>
          <w:marRight w:val="0"/>
          <w:marTop w:val="0"/>
          <w:marBottom w:val="0"/>
          <w:divBdr>
            <w:top w:val="none" w:sz="0" w:space="0" w:color="auto"/>
            <w:left w:val="none" w:sz="0" w:space="0" w:color="auto"/>
            <w:bottom w:val="none" w:sz="0" w:space="0" w:color="auto"/>
            <w:right w:val="none" w:sz="0" w:space="0" w:color="auto"/>
          </w:divBdr>
          <w:divsChild>
            <w:div w:id="194295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560138">
      <w:bodyDiv w:val="1"/>
      <w:marLeft w:val="0"/>
      <w:marRight w:val="0"/>
      <w:marTop w:val="0"/>
      <w:marBottom w:val="0"/>
      <w:divBdr>
        <w:top w:val="none" w:sz="0" w:space="0" w:color="auto"/>
        <w:left w:val="none" w:sz="0" w:space="0" w:color="auto"/>
        <w:bottom w:val="none" w:sz="0" w:space="0" w:color="auto"/>
        <w:right w:val="none" w:sz="0" w:space="0" w:color="auto"/>
      </w:divBdr>
      <w:divsChild>
        <w:div w:id="383525532">
          <w:marLeft w:val="0"/>
          <w:marRight w:val="0"/>
          <w:marTop w:val="0"/>
          <w:marBottom w:val="0"/>
          <w:divBdr>
            <w:top w:val="none" w:sz="0" w:space="0" w:color="auto"/>
            <w:left w:val="none" w:sz="0" w:space="0" w:color="auto"/>
            <w:bottom w:val="none" w:sz="0" w:space="0" w:color="auto"/>
            <w:right w:val="none" w:sz="0" w:space="0" w:color="auto"/>
          </w:divBdr>
        </w:div>
      </w:divsChild>
    </w:div>
    <w:div w:id="2102875286">
      <w:bodyDiv w:val="1"/>
      <w:marLeft w:val="0"/>
      <w:marRight w:val="0"/>
      <w:marTop w:val="0"/>
      <w:marBottom w:val="0"/>
      <w:divBdr>
        <w:top w:val="none" w:sz="0" w:space="0" w:color="auto"/>
        <w:left w:val="none" w:sz="0" w:space="0" w:color="auto"/>
        <w:bottom w:val="none" w:sz="0" w:space="0" w:color="auto"/>
        <w:right w:val="none" w:sz="0" w:space="0" w:color="auto"/>
      </w:divBdr>
    </w:div>
    <w:div w:id="2115006832">
      <w:bodyDiv w:val="1"/>
      <w:marLeft w:val="0"/>
      <w:marRight w:val="0"/>
      <w:marTop w:val="0"/>
      <w:marBottom w:val="0"/>
      <w:divBdr>
        <w:top w:val="none" w:sz="0" w:space="0" w:color="auto"/>
        <w:left w:val="none" w:sz="0" w:space="0" w:color="auto"/>
        <w:bottom w:val="none" w:sz="0" w:space="0" w:color="auto"/>
        <w:right w:val="none" w:sz="0" w:space="0" w:color="auto"/>
      </w:divBdr>
    </w:div>
    <w:div w:id="2135244422">
      <w:bodyDiv w:val="1"/>
      <w:marLeft w:val="0"/>
      <w:marRight w:val="0"/>
      <w:marTop w:val="0"/>
      <w:marBottom w:val="0"/>
      <w:divBdr>
        <w:top w:val="none" w:sz="0" w:space="0" w:color="auto"/>
        <w:left w:val="none" w:sz="0" w:space="0" w:color="auto"/>
        <w:bottom w:val="none" w:sz="0" w:space="0" w:color="auto"/>
        <w:right w:val="none" w:sz="0" w:space="0" w:color="auto"/>
      </w:divBdr>
      <w:divsChild>
        <w:div w:id="2121869981">
          <w:marLeft w:val="0"/>
          <w:marRight w:val="0"/>
          <w:marTop w:val="0"/>
          <w:marBottom w:val="0"/>
          <w:divBdr>
            <w:top w:val="none" w:sz="0" w:space="0" w:color="auto"/>
            <w:left w:val="none" w:sz="0" w:space="0" w:color="auto"/>
            <w:bottom w:val="none" w:sz="0" w:space="0" w:color="auto"/>
            <w:right w:val="none" w:sz="0" w:space="0" w:color="auto"/>
          </w:divBdr>
        </w:div>
        <w:div w:id="311326838">
          <w:marLeft w:val="0"/>
          <w:marRight w:val="0"/>
          <w:marTop w:val="0"/>
          <w:marBottom w:val="0"/>
          <w:divBdr>
            <w:top w:val="none" w:sz="0" w:space="0" w:color="auto"/>
            <w:left w:val="none" w:sz="0" w:space="0" w:color="auto"/>
            <w:bottom w:val="none" w:sz="0" w:space="0" w:color="auto"/>
            <w:right w:val="none" w:sz="0" w:space="0" w:color="auto"/>
          </w:divBdr>
          <w:divsChild>
            <w:div w:id="137765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AE8B44-41F4-4A55-9E7F-138DE90A3B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3073</Words>
  <Characters>18438</Characters>
  <Application>Microsoft Office Word</Application>
  <DocSecurity>0</DocSecurity>
  <Lines>153</Lines>
  <Paragraphs>42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21469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TRZECIAK Agata</dc:creator>
  <cp:keywords/>
  <dc:description/>
  <cp:lastModifiedBy>Dariusz Matlak</cp:lastModifiedBy>
  <cp:revision>2</cp:revision>
  <cp:lastPrinted>2019-07-31T13:34:00Z</cp:lastPrinted>
  <dcterms:created xsi:type="dcterms:W3CDTF">2019-11-25T19:03:00Z</dcterms:created>
  <dcterms:modified xsi:type="dcterms:W3CDTF">2019-11-25T19:03:00Z</dcterms:modified>
</cp:coreProperties>
</file>